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93298" w14:textId="77777777" w:rsidR="00883BC3" w:rsidRPr="00453F95" w:rsidRDefault="00456F10" w:rsidP="00883BC3">
      <w:pPr>
        <w:contextualSpacing/>
        <w:jc w:val="center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11B5FA18" wp14:editId="5D5E6BF5">
            <wp:simplePos x="0" y="0"/>
            <wp:positionH relativeFrom="column">
              <wp:posOffset>2819400</wp:posOffset>
            </wp:positionH>
            <wp:positionV relativeFrom="paragraph">
              <wp:posOffset>-371475</wp:posOffset>
            </wp:positionV>
            <wp:extent cx="431800" cy="612140"/>
            <wp:effectExtent l="19050" t="0" r="6350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83BC3" w:rsidRPr="00453F95">
        <w:rPr>
          <w:sz w:val="28"/>
          <w:szCs w:val="28"/>
          <w:lang w:val="uk-UA"/>
        </w:rPr>
        <w:t xml:space="preserve"> </w:t>
      </w:r>
    </w:p>
    <w:p w14:paraId="69A71484" w14:textId="77777777" w:rsidR="00883BC3" w:rsidRPr="00453F95" w:rsidRDefault="00883BC3" w:rsidP="00883BC3">
      <w:pPr>
        <w:contextualSpacing/>
        <w:jc w:val="center"/>
        <w:rPr>
          <w:b/>
          <w:sz w:val="28"/>
          <w:szCs w:val="28"/>
          <w:lang w:val="uk-UA"/>
        </w:rPr>
      </w:pPr>
      <w:r w:rsidRPr="00453F95">
        <w:rPr>
          <w:b/>
          <w:sz w:val="28"/>
          <w:szCs w:val="28"/>
          <w:lang w:val="uk-UA"/>
        </w:rPr>
        <w:t>ХОРОЛЬСЬКА МІСЬКА РАДА</w:t>
      </w:r>
    </w:p>
    <w:p w14:paraId="49CAFE5E" w14:textId="77777777" w:rsidR="00883BC3" w:rsidRPr="00453F95" w:rsidRDefault="00883BC3" w:rsidP="00883BC3">
      <w:pPr>
        <w:contextualSpacing/>
        <w:jc w:val="center"/>
        <w:rPr>
          <w:b/>
          <w:sz w:val="28"/>
          <w:szCs w:val="28"/>
          <w:lang w:val="uk-UA"/>
        </w:rPr>
      </w:pPr>
      <w:r w:rsidRPr="00453F95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0B8D4401" w14:textId="77777777" w:rsidR="00E17FC4" w:rsidRPr="00453F95" w:rsidRDefault="00E17FC4" w:rsidP="00564C24">
      <w:pPr>
        <w:jc w:val="center"/>
        <w:rPr>
          <w:lang w:val="uk-UA"/>
        </w:rPr>
      </w:pPr>
    </w:p>
    <w:p w14:paraId="45768466" w14:textId="77777777" w:rsidR="00E17FC4" w:rsidRPr="00453F95" w:rsidRDefault="00C37C97" w:rsidP="00E17FC4">
      <w:pPr>
        <w:jc w:val="center"/>
        <w:rPr>
          <w:sz w:val="28"/>
          <w:lang w:val="uk-UA"/>
        </w:rPr>
      </w:pPr>
      <w:bookmarkStart w:id="0" w:name="_Hlk137042175"/>
      <w:r>
        <w:rPr>
          <w:sz w:val="28"/>
          <w:lang w:val="uk-UA"/>
        </w:rPr>
        <w:t xml:space="preserve">сімдесят дев’ята </w:t>
      </w:r>
      <w:r w:rsidR="00EB5262">
        <w:rPr>
          <w:sz w:val="28"/>
          <w:lang w:val="uk-UA"/>
        </w:rPr>
        <w:t xml:space="preserve">сесія </w:t>
      </w:r>
      <w:r w:rsidR="00E17FC4" w:rsidRPr="00453F95">
        <w:rPr>
          <w:sz w:val="28"/>
          <w:lang w:val="uk-UA"/>
        </w:rPr>
        <w:t>восьмого скликання</w:t>
      </w:r>
    </w:p>
    <w:p w14:paraId="6EC21312" w14:textId="77777777" w:rsidR="00E17FC4" w:rsidRPr="00453F95" w:rsidRDefault="00E17FC4" w:rsidP="00E17FC4">
      <w:pPr>
        <w:jc w:val="center"/>
        <w:rPr>
          <w:sz w:val="26"/>
          <w:szCs w:val="26"/>
          <w:lang w:val="uk-UA"/>
        </w:rPr>
      </w:pPr>
    </w:p>
    <w:p w14:paraId="26628776" w14:textId="10A51781" w:rsidR="00E17FC4" w:rsidRPr="00453F95" w:rsidRDefault="00E17FC4" w:rsidP="00E17FC4">
      <w:pPr>
        <w:jc w:val="center"/>
        <w:rPr>
          <w:b/>
          <w:sz w:val="26"/>
          <w:szCs w:val="26"/>
          <w:lang w:val="uk-UA"/>
        </w:rPr>
      </w:pPr>
      <w:r w:rsidRPr="00453F95">
        <w:rPr>
          <w:b/>
          <w:sz w:val="26"/>
          <w:szCs w:val="26"/>
          <w:lang w:val="uk-UA"/>
        </w:rPr>
        <w:t>РІШЕННЯ</w:t>
      </w:r>
    </w:p>
    <w:p w14:paraId="2CF37F54" w14:textId="77777777" w:rsidR="00E17FC4" w:rsidRPr="00453F95" w:rsidRDefault="00E17FC4" w:rsidP="00E17FC4">
      <w:pPr>
        <w:jc w:val="center"/>
        <w:rPr>
          <w:b/>
          <w:sz w:val="26"/>
          <w:szCs w:val="26"/>
          <w:lang w:val="uk-UA"/>
        </w:rPr>
      </w:pPr>
    </w:p>
    <w:p w14:paraId="14687B9B" w14:textId="134C70BB" w:rsidR="00E17FC4" w:rsidRPr="00453F95" w:rsidRDefault="00C95F9C" w:rsidP="00E17FC4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11</w:t>
      </w:r>
      <w:r w:rsidR="0064061E" w:rsidRPr="00453F95">
        <w:rPr>
          <w:color w:val="000000"/>
          <w:sz w:val="28"/>
          <w:szCs w:val="28"/>
          <w:lang w:val="uk-UA"/>
        </w:rPr>
        <w:t xml:space="preserve"> </w:t>
      </w:r>
      <w:r w:rsidR="00EB22FD">
        <w:rPr>
          <w:color w:val="000000"/>
          <w:sz w:val="28"/>
          <w:szCs w:val="28"/>
          <w:lang w:val="uk-UA"/>
        </w:rPr>
        <w:t>лютого 202</w:t>
      </w:r>
      <w:r w:rsidR="00C37C97">
        <w:rPr>
          <w:color w:val="000000"/>
          <w:sz w:val="28"/>
          <w:szCs w:val="28"/>
          <w:lang w:val="uk-UA"/>
        </w:rPr>
        <w:t>6</w:t>
      </w:r>
      <w:r w:rsidR="00E17FC4" w:rsidRPr="00453F95">
        <w:rPr>
          <w:sz w:val="28"/>
          <w:szCs w:val="28"/>
          <w:lang w:val="uk-UA"/>
        </w:rPr>
        <w:t xml:space="preserve"> року</w:t>
      </w:r>
      <w:r w:rsidR="00682B34">
        <w:rPr>
          <w:sz w:val="28"/>
          <w:szCs w:val="28"/>
          <w:lang w:val="uk-UA"/>
        </w:rPr>
        <w:t xml:space="preserve">    </w:t>
      </w:r>
      <w:r w:rsidR="00E17FC4" w:rsidRPr="00453F95">
        <w:rPr>
          <w:sz w:val="28"/>
          <w:szCs w:val="28"/>
          <w:lang w:val="uk-UA"/>
        </w:rPr>
        <w:t xml:space="preserve">                                                        </w:t>
      </w:r>
      <w:r w:rsidR="004A657E">
        <w:rPr>
          <w:sz w:val="28"/>
          <w:szCs w:val="28"/>
          <w:lang w:val="uk-UA"/>
        </w:rPr>
        <w:t xml:space="preserve">      </w:t>
      </w:r>
      <w:r w:rsidR="00E17FC4" w:rsidRPr="00453F95">
        <w:rPr>
          <w:sz w:val="28"/>
          <w:szCs w:val="28"/>
          <w:lang w:val="uk-UA"/>
        </w:rPr>
        <w:t xml:space="preserve">          </w:t>
      </w:r>
      <w:r w:rsidR="006C74E3" w:rsidRPr="00453F95">
        <w:rPr>
          <w:sz w:val="28"/>
          <w:szCs w:val="28"/>
          <w:lang w:val="uk-UA"/>
        </w:rPr>
        <w:t xml:space="preserve">             №</w:t>
      </w:r>
      <w:r w:rsidR="00682B34">
        <w:rPr>
          <w:sz w:val="28"/>
          <w:szCs w:val="28"/>
          <w:lang w:val="uk-UA"/>
        </w:rPr>
        <w:t>3652</w:t>
      </w:r>
    </w:p>
    <w:p w14:paraId="075AA4BB" w14:textId="77777777" w:rsidR="00E17FC4" w:rsidRDefault="00E17FC4" w:rsidP="00056B83">
      <w:pPr>
        <w:rPr>
          <w:sz w:val="28"/>
          <w:szCs w:val="26"/>
          <w:lang w:val="uk-UA"/>
        </w:rPr>
      </w:pPr>
    </w:p>
    <w:p w14:paraId="3B6E4EFC" w14:textId="77777777" w:rsidR="003C6A0A" w:rsidRPr="00453F95" w:rsidRDefault="003C6A0A" w:rsidP="00056B83">
      <w:pPr>
        <w:rPr>
          <w:sz w:val="28"/>
          <w:szCs w:val="26"/>
          <w:lang w:val="uk-UA"/>
        </w:rPr>
      </w:pPr>
    </w:p>
    <w:p w14:paraId="48B38905" w14:textId="77777777" w:rsidR="00A02830" w:rsidRPr="00453F95" w:rsidRDefault="00056B83" w:rsidP="004A657E">
      <w:pPr>
        <w:tabs>
          <w:tab w:val="left" w:pos="4111"/>
        </w:tabs>
        <w:ind w:right="5527"/>
        <w:jc w:val="both"/>
        <w:rPr>
          <w:sz w:val="28"/>
          <w:szCs w:val="28"/>
          <w:lang w:val="uk-UA"/>
        </w:rPr>
      </w:pPr>
      <w:r w:rsidRPr="00453F95">
        <w:rPr>
          <w:sz w:val="28"/>
          <w:szCs w:val="28"/>
          <w:lang w:val="uk-UA"/>
        </w:rPr>
        <w:t>Про проведення земельних торгів</w:t>
      </w:r>
      <w:r w:rsidR="00C37C97">
        <w:rPr>
          <w:sz w:val="28"/>
          <w:szCs w:val="28"/>
          <w:lang w:val="uk-UA"/>
        </w:rPr>
        <w:t xml:space="preserve"> </w:t>
      </w:r>
      <w:r w:rsidRPr="00453F95">
        <w:rPr>
          <w:sz w:val="28"/>
          <w:szCs w:val="28"/>
          <w:lang w:val="uk-UA"/>
        </w:rPr>
        <w:t>у формі електронного аукціону</w:t>
      </w:r>
      <w:r w:rsidR="00E17FC4" w:rsidRPr="00453F95">
        <w:rPr>
          <w:sz w:val="28"/>
          <w:szCs w:val="28"/>
          <w:lang w:val="uk-UA"/>
        </w:rPr>
        <w:t xml:space="preserve"> </w:t>
      </w:r>
      <w:r w:rsidR="006C74E3" w:rsidRPr="00453F95">
        <w:rPr>
          <w:sz w:val="28"/>
          <w:szCs w:val="28"/>
          <w:lang w:val="uk-UA"/>
        </w:rPr>
        <w:t>(</w:t>
      </w:r>
      <w:r w:rsidR="00D53210">
        <w:rPr>
          <w:sz w:val="28"/>
          <w:szCs w:val="28"/>
          <w:lang w:val="uk-UA"/>
        </w:rPr>
        <w:t>1,73</w:t>
      </w:r>
      <w:r w:rsidR="006C74E3" w:rsidRPr="00453F95">
        <w:rPr>
          <w:sz w:val="28"/>
          <w:szCs w:val="28"/>
          <w:lang w:val="uk-UA"/>
        </w:rPr>
        <w:t xml:space="preserve"> га)</w:t>
      </w:r>
    </w:p>
    <w:bookmarkEnd w:id="0"/>
    <w:p w14:paraId="2A9C5AE9" w14:textId="77777777" w:rsidR="00A02830" w:rsidRDefault="00A02830" w:rsidP="00A02830">
      <w:pPr>
        <w:rPr>
          <w:sz w:val="28"/>
          <w:szCs w:val="28"/>
          <w:lang w:val="uk-UA"/>
        </w:rPr>
      </w:pPr>
    </w:p>
    <w:p w14:paraId="4B586B2B" w14:textId="77777777" w:rsidR="003C6A0A" w:rsidRPr="00091C98" w:rsidRDefault="003C6A0A" w:rsidP="00A02830">
      <w:pPr>
        <w:rPr>
          <w:sz w:val="28"/>
          <w:szCs w:val="28"/>
          <w:lang w:val="uk-UA"/>
        </w:rPr>
      </w:pPr>
    </w:p>
    <w:p w14:paraId="14BEAABF" w14:textId="77777777" w:rsidR="00625C13" w:rsidRPr="00453F95" w:rsidRDefault="00A02830" w:rsidP="00625C13">
      <w:pPr>
        <w:ind w:firstLine="708"/>
        <w:jc w:val="both"/>
        <w:rPr>
          <w:sz w:val="28"/>
          <w:szCs w:val="28"/>
          <w:lang w:val="uk-UA"/>
        </w:rPr>
      </w:pPr>
      <w:r w:rsidRPr="00453F95">
        <w:rPr>
          <w:sz w:val="28"/>
          <w:szCs w:val="28"/>
          <w:lang w:val="uk-UA"/>
        </w:rPr>
        <w:t>Відповідно до п</w:t>
      </w:r>
      <w:r w:rsidR="00883BC3" w:rsidRPr="00453F95">
        <w:rPr>
          <w:sz w:val="28"/>
          <w:szCs w:val="28"/>
          <w:lang w:val="uk-UA"/>
        </w:rPr>
        <w:t>.</w:t>
      </w:r>
      <w:r w:rsidRPr="00453F95">
        <w:rPr>
          <w:sz w:val="28"/>
          <w:szCs w:val="28"/>
          <w:lang w:val="uk-UA"/>
        </w:rPr>
        <w:t xml:space="preserve"> 34</w:t>
      </w:r>
      <w:r w:rsidR="00883BC3" w:rsidRPr="00453F95">
        <w:rPr>
          <w:sz w:val="28"/>
          <w:szCs w:val="28"/>
          <w:lang w:val="uk-UA"/>
        </w:rPr>
        <w:t xml:space="preserve"> ч. 1</w:t>
      </w:r>
      <w:r w:rsidRPr="00453F95">
        <w:rPr>
          <w:sz w:val="28"/>
          <w:szCs w:val="28"/>
          <w:lang w:val="uk-UA"/>
        </w:rPr>
        <w:t xml:space="preserve"> ст</w:t>
      </w:r>
      <w:r w:rsidR="00883BC3" w:rsidRPr="00453F95">
        <w:rPr>
          <w:sz w:val="28"/>
          <w:szCs w:val="28"/>
          <w:lang w:val="uk-UA"/>
        </w:rPr>
        <w:t>.</w:t>
      </w:r>
      <w:r w:rsidRPr="00453F95">
        <w:rPr>
          <w:sz w:val="28"/>
          <w:szCs w:val="28"/>
          <w:lang w:val="uk-UA"/>
        </w:rPr>
        <w:t xml:space="preserve"> 26 Закону України </w:t>
      </w:r>
      <w:r w:rsidR="00617984">
        <w:rPr>
          <w:sz w:val="28"/>
          <w:szCs w:val="28"/>
          <w:lang w:val="uk-UA"/>
        </w:rPr>
        <w:t>«</w:t>
      </w:r>
      <w:r w:rsidRPr="00453F95">
        <w:rPr>
          <w:sz w:val="28"/>
          <w:szCs w:val="28"/>
          <w:lang w:val="uk-UA"/>
        </w:rPr>
        <w:t>Про місцеве самоврядування в Україні</w:t>
      </w:r>
      <w:r w:rsidR="00617984">
        <w:rPr>
          <w:sz w:val="28"/>
          <w:szCs w:val="28"/>
          <w:lang w:val="uk-UA"/>
        </w:rPr>
        <w:t>»</w:t>
      </w:r>
      <w:r w:rsidRPr="00453F95">
        <w:rPr>
          <w:sz w:val="28"/>
          <w:szCs w:val="28"/>
          <w:lang w:val="uk-UA"/>
        </w:rPr>
        <w:t>, керуючись статтями 12, 83,</w:t>
      </w:r>
      <w:r w:rsidR="00883BC3" w:rsidRPr="00453F95">
        <w:rPr>
          <w:sz w:val="28"/>
          <w:szCs w:val="28"/>
          <w:lang w:val="uk-UA"/>
        </w:rPr>
        <w:t xml:space="preserve"> 93</w:t>
      </w:r>
      <w:r w:rsidR="00FB326C" w:rsidRPr="00453F95">
        <w:rPr>
          <w:sz w:val="28"/>
          <w:szCs w:val="28"/>
          <w:lang w:val="uk-UA"/>
        </w:rPr>
        <w:t xml:space="preserve">, </w:t>
      </w:r>
      <w:r w:rsidRPr="00453F95">
        <w:rPr>
          <w:sz w:val="28"/>
          <w:szCs w:val="28"/>
          <w:lang w:val="uk-UA"/>
        </w:rPr>
        <w:t>122</w:t>
      </w:r>
      <w:r w:rsidR="00883BC3" w:rsidRPr="00453F95">
        <w:rPr>
          <w:sz w:val="28"/>
          <w:szCs w:val="28"/>
          <w:lang w:val="uk-UA"/>
        </w:rPr>
        <w:t>-</w:t>
      </w:r>
      <w:r w:rsidRPr="00453F95">
        <w:rPr>
          <w:sz w:val="28"/>
          <w:szCs w:val="28"/>
          <w:lang w:val="uk-UA"/>
        </w:rPr>
        <w:t>124, 127, 134-139 Земельного кодексу України, Закон</w:t>
      </w:r>
      <w:r w:rsidR="004446E9" w:rsidRPr="00453F95">
        <w:rPr>
          <w:sz w:val="28"/>
          <w:szCs w:val="28"/>
          <w:lang w:val="uk-UA"/>
        </w:rPr>
        <w:t>ами</w:t>
      </w:r>
      <w:r w:rsidRPr="00453F95">
        <w:rPr>
          <w:sz w:val="28"/>
          <w:szCs w:val="28"/>
          <w:lang w:val="uk-UA"/>
        </w:rPr>
        <w:t xml:space="preserve"> України «Про оренду землі»,</w:t>
      </w:r>
      <w:r w:rsidR="004446E9" w:rsidRPr="00453F95">
        <w:rPr>
          <w:sz w:val="28"/>
          <w:szCs w:val="28"/>
          <w:lang w:val="uk-UA"/>
        </w:rPr>
        <w:t xml:space="preserve"> «Про державну реєстрацію речових прав на нерухоме майно та їх обтяжень»</w:t>
      </w:r>
      <w:r w:rsidR="00742E6C" w:rsidRPr="00453F95">
        <w:rPr>
          <w:sz w:val="28"/>
          <w:szCs w:val="28"/>
          <w:lang w:val="uk-UA"/>
        </w:rPr>
        <w:t xml:space="preserve"> розглянувши документацію</w:t>
      </w:r>
      <w:r w:rsidR="0025477A" w:rsidRPr="00453F95">
        <w:rPr>
          <w:sz w:val="28"/>
          <w:szCs w:val="28"/>
          <w:lang w:val="uk-UA"/>
        </w:rPr>
        <w:t>, підготовлену до земельних торгів,</w:t>
      </w:r>
      <w:r w:rsidRPr="00453F95">
        <w:rPr>
          <w:sz w:val="28"/>
          <w:szCs w:val="28"/>
          <w:lang w:val="uk-UA"/>
        </w:rPr>
        <w:t xml:space="preserve"> </w:t>
      </w:r>
      <w:r w:rsidR="00530A4C" w:rsidRPr="00453F95">
        <w:rPr>
          <w:sz w:val="28"/>
          <w:szCs w:val="28"/>
          <w:lang w:val="uk-UA"/>
        </w:rPr>
        <w:t xml:space="preserve">та враховуючи рекомендації постійної комісії з питань земельних відносин, екології, містобудування, агропромислового розвитку, архітектури та цивільного захисту населення, </w:t>
      </w:r>
      <w:r w:rsidR="00A37438" w:rsidRPr="00453F95">
        <w:rPr>
          <w:sz w:val="28"/>
          <w:szCs w:val="28"/>
          <w:lang w:val="uk-UA"/>
        </w:rPr>
        <w:t>міськ</w:t>
      </w:r>
      <w:r w:rsidR="00BC2607" w:rsidRPr="00453F95">
        <w:rPr>
          <w:sz w:val="28"/>
          <w:szCs w:val="28"/>
          <w:lang w:val="uk-UA"/>
        </w:rPr>
        <w:t xml:space="preserve">а рада </w:t>
      </w:r>
    </w:p>
    <w:p w14:paraId="71A91D67" w14:textId="77777777" w:rsidR="00091532" w:rsidRPr="00453F95" w:rsidRDefault="00091532" w:rsidP="00625C13">
      <w:pPr>
        <w:ind w:firstLine="708"/>
        <w:jc w:val="both"/>
        <w:rPr>
          <w:sz w:val="28"/>
          <w:szCs w:val="28"/>
          <w:lang w:val="uk-UA"/>
        </w:rPr>
      </w:pPr>
    </w:p>
    <w:p w14:paraId="7FD9E536" w14:textId="77777777" w:rsidR="00BC2607" w:rsidRPr="00453F95" w:rsidRDefault="00BC2607" w:rsidP="00FB326C">
      <w:pPr>
        <w:rPr>
          <w:sz w:val="28"/>
          <w:szCs w:val="28"/>
          <w:lang w:val="uk-UA"/>
        </w:rPr>
      </w:pPr>
      <w:r w:rsidRPr="00453F95">
        <w:rPr>
          <w:sz w:val="28"/>
          <w:szCs w:val="28"/>
          <w:lang w:val="uk-UA"/>
        </w:rPr>
        <w:t>ВИРІШИЛА:</w:t>
      </w:r>
    </w:p>
    <w:p w14:paraId="653B3EED" w14:textId="77777777" w:rsidR="00E014AE" w:rsidRPr="00453F95" w:rsidRDefault="00E014AE" w:rsidP="0012632D">
      <w:pPr>
        <w:ind w:firstLine="708"/>
        <w:jc w:val="both"/>
        <w:rPr>
          <w:sz w:val="28"/>
          <w:szCs w:val="28"/>
          <w:lang w:val="uk-UA"/>
        </w:rPr>
      </w:pPr>
    </w:p>
    <w:p w14:paraId="2CEA031C" w14:textId="4E44A66B" w:rsidR="00A102C2" w:rsidRPr="00453F95" w:rsidRDefault="00C81443" w:rsidP="003578C3">
      <w:pPr>
        <w:numPr>
          <w:ilvl w:val="0"/>
          <w:numId w:val="5"/>
        </w:numPr>
        <w:tabs>
          <w:tab w:val="left" w:pos="993"/>
        </w:tabs>
        <w:ind w:left="0" w:firstLine="708"/>
        <w:jc w:val="both"/>
        <w:rPr>
          <w:sz w:val="28"/>
          <w:szCs w:val="28"/>
          <w:lang w:val="uk-UA"/>
        </w:rPr>
      </w:pPr>
      <w:r w:rsidRPr="00453F95">
        <w:rPr>
          <w:sz w:val="28"/>
          <w:szCs w:val="28"/>
          <w:lang w:val="uk-UA"/>
        </w:rPr>
        <w:t>Виставити на земельні торги у формі електронного аукціону лот - право оренди у розмірі річної орендної плати на земельну ділянку комунальної власності водного фонду, в комплексі з розташованим на ній водним об’єктом (</w:t>
      </w:r>
      <w:r w:rsidRPr="00453F95">
        <w:rPr>
          <w:bCs/>
          <w:sz w:val="28"/>
          <w:szCs w:val="28"/>
          <w:lang w:val="uk-UA"/>
        </w:rPr>
        <w:t>ставок</w:t>
      </w:r>
      <w:r w:rsidRPr="00453F95">
        <w:rPr>
          <w:sz w:val="28"/>
          <w:szCs w:val="28"/>
          <w:lang w:val="uk-UA"/>
        </w:rPr>
        <w:t xml:space="preserve">), загальною площею </w:t>
      </w:r>
      <w:r w:rsidR="00D53210">
        <w:rPr>
          <w:bCs/>
          <w:sz w:val="28"/>
          <w:szCs w:val="28"/>
          <w:lang w:val="uk-UA"/>
        </w:rPr>
        <w:t>1,7300</w:t>
      </w:r>
      <w:r w:rsidRPr="00453F95">
        <w:rPr>
          <w:sz w:val="28"/>
          <w:szCs w:val="28"/>
          <w:lang w:val="uk-UA"/>
        </w:rPr>
        <w:t xml:space="preserve"> га, у тому числі земельна ділянка під водою (водним простором) площею </w:t>
      </w:r>
      <w:r w:rsidRPr="00453F95">
        <w:rPr>
          <w:color w:val="000000"/>
          <w:sz w:val="28"/>
          <w:szCs w:val="28"/>
          <w:lang w:val="uk-UA"/>
        </w:rPr>
        <w:t xml:space="preserve">– </w:t>
      </w:r>
      <w:r w:rsidR="00D53210">
        <w:rPr>
          <w:color w:val="000000"/>
          <w:sz w:val="28"/>
          <w:szCs w:val="28"/>
          <w:lang w:val="uk-UA"/>
        </w:rPr>
        <w:t xml:space="preserve">1,7300 </w:t>
      </w:r>
      <w:r w:rsidRPr="00453F95">
        <w:rPr>
          <w:color w:val="000000"/>
          <w:sz w:val="28"/>
          <w:szCs w:val="28"/>
          <w:lang w:val="uk-UA"/>
        </w:rPr>
        <w:t>га кадастровий номер 532488</w:t>
      </w:r>
      <w:r w:rsidR="00D53210">
        <w:rPr>
          <w:color w:val="000000"/>
          <w:sz w:val="28"/>
          <w:szCs w:val="28"/>
          <w:lang w:val="uk-UA"/>
        </w:rPr>
        <w:t>1501</w:t>
      </w:r>
      <w:r w:rsidRPr="00453F95">
        <w:rPr>
          <w:color w:val="000000"/>
          <w:sz w:val="28"/>
          <w:szCs w:val="28"/>
          <w:lang w:val="uk-UA"/>
        </w:rPr>
        <w:t>:0</w:t>
      </w:r>
      <w:r w:rsidR="00D53210">
        <w:rPr>
          <w:color w:val="000000"/>
          <w:sz w:val="28"/>
          <w:szCs w:val="28"/>
          <w:lang w:val="uk-UA"/>
        </w:rPr>
        <w:t>1</w:t>
      </w:r>
      <w:r w:rsidRPr="00453F95">
        <w:rPr>
          <w:color w:val="000000"/>
          <w:sz w:val="28"/>
          <w:szCs w:val="28"/>
          <w:lang w:val="uk-UA"/>
        </w:rPr>
        <w:t>:0</w:t>
      </w:r>
      <w:r w:rsidR="00D53210">
        <w:rPr>
          <w:color w:val="000000"/>
          <w:sz w:val="28"/>
          <w:szCs w:val="28"/>
          <w:lang w:val="uk-UA"/>
        </w:rPr>
        <w:t>02</w:t>
      </w:r>
      <w:r w:rsidRPr="00453F95">
        <w:rPr>
          <w:color w:val="000000"/>
          <w:sz w:val="28"/>
          <w:szCs w:val="28"/>
          <w:lang w:val="uk-UA"/>
        </w:rPr>
        <w:t>:00</w:t>
      </w:r>
      <w:r w:rsidR="00D53210">
        <w:rPr>
          <w:color w:val="000000"/>
          <w:sz w:val="28"/>
          <w:szCs w:val="28"/>
          <w:lang w:val="uk-UA"/>
        </w:rPr>
        <w:t>36</w:t>
      </w:r>
      <w:r w:rsidRPr="00453F95">
        <w:rPr>
          <w:color w:val="000000"/>
          <w:sz w:val="28"/>
          <w:szCs w:val="28"/>
          <w:lang w:val="uk-UA"/>
        </w:rPr>
        <w:t xml:space="preserve"> для рибогосподарських потреб (код КВЦПЗ 10.07), розташовану </w:t>
      </w:r>
      <w:r w:rsidR="00D53210">
        <w:rPr>
          <w:color w:val="000000"/>
          <w:sz w:val="28"/>
          <w:szCs w:val="28"/>
          <w:lang w:val="uk-UA"/>
        </w:rPr>
        <w:t>в межах с. Грушине на території Хорольської міської територіальної громади Лубенського району</w:t>
      </w:r>
      <w:r w:rsidRPr="00453F95">
        <w:rPr>
          <w:sz w:val="28"/>
          <w:szCs w:val="28"/>
          <w:lang w:val="uk-UA"/>
        </w:rPr>
        <w:t xml:space="preserve"> Полтавської області.</w:t>
      </w:r>
    </w:p>
    <w:p w14:paraId="28860A10" w14:textId="77777777" w:rsidR="00C81443" w:rsidRPr="00453F95" w:rsidRDefault="00C81443" w:rsidP="00C81443">
      <w:pPr>
        <w:ind w:left="1698"/>
        <w:jc w:val="both"/>
        <w:rPr>
          <w:sz w:val="12"/>
          <w:szCs w:val="12"/>
          <w:lang w:val="uk-UA"/>
        </w:rPr>
      </w:pPr>
    </w:p>
    <w:p w14:paraId="393CC6D4" w14:textId="77777777" w:rsidR="00A102C2" w:rsidRPr="00453F95" w:rsidRDefault="00A102C2" w:rsidP="00A102C2">
      <w:pPr>
        <w:ind w:firstLine="708"/>
        <w:jc w:val="both"/>
        <w:rPr>
          <w:sz w:val="28"/>
          <w:szCs w:val="28"/>
          <w:lang w:val="uk-UA"/>
        </w:rPr>
      </w:pPr>
      <w:r w:rsidRPr="00453F95">
        <w:rPr>
          <w:sz w:val="28"/>
          <w:szCs w:val="28"/>
          <w:lang w:val="uk-UA"/>
        </w:rPr>
        <w:t>2. Затвердити стартовий розмір річн</w:t>
      </w:r>
      <w:r w:rsidR="00703E67" w:rsidRPr="00453F95">
        <w:rPr>
          <w:sz w:val="28"/>
          <w:szCs w:val="28"/>
          <w:lang w:val="uk-UA"/>
        </w:rPr>
        <w:t xml:space="preserve">ої орендної плати, </w:t>
      </w:r>
      <w:r w:rsidR="00F57495" w:rsidRPr="00453F95">
        <w:rPr>
          <w:sz w:val="28"/>
          <w:szCs w:val="28"/>
          <w:lang w:val="uk-UA"/>
        </w:rPr>
        <w:t xml:space="preserve">мінімальний </w:t>
      </w:r>
      <w:r w:rsidR="00703E67" w:rsidRPr="00453F95">
        <w:rPr>
          <w:sz w:val="28"/>
          <w:szCs w:val="28"/>
          <w:lang w:val="uk-UA"/>
        </w:rPr>
        <w:t>крок торгів</w:t>
      </w:r>
      <w:r w:rsidRPr="00453F95">
        <w:rPr>
          <w:sz w:val="28"/>
          <w:szCs w:val="28"/>
          <w:lang w:val="uk-UA"/>
        </w:rPr>
        <w:t xml:space="preserve"> та інші умови користування земельною ділянкою, а саме:</w:t>
      </w:r>
    </w:p>
    <w:p w14:paraId="6BA483A3" w14:textId="44DD6303" w:rsidR="00A102C2" w:rsidRPr="00DD2FCC" w:rsidRDefault="00A102C2" w:rsidP="00A102C2">
      <w:pPr>
        <w:ind w:firstLine="708"/>
        <w:jc w:val="both"/>
        <w:rPr>
          <w:sz w:val="28"/>
          <w:szCs w:val="28"/>
          <w:lang w:val="uk-UA"/>
        </w:rPr>
      </w:pPr>
      <w:r w:rsidRPr="00DD2FCC">
        <w:rPr>
          <w:sz w:val="28"/>
          <w:szCs w:val="28"/>
          <w:lang w:val="uk-UA"/>
        </w:rPr>
        <w:t xml:space="preserve">2.1. стартова річна орендна плата становить: </w:t>
      </w:r>
      <w:r w:rsidR="00C37C97">
        <w:rPr>
          <w:sz w:val="28"/>
          <w:szCs w:val="28"/>
          <w:lang w:val="uk-UA"/>
        </w:rPr>
        <w:t>3176</w:t>
      </w:r>
      <w:r w:rsidR="00CA1444" w:rsidRPr="00DD2FCC">
        <w:rPr>
          <w:sz w:val="28"/>
          <w:szCs w:val="28"/>
          <w:lang w:val="uk-UA"/>
        </w:rPr>
        <w:t xml:space="preserve"> </w:t>
      </w:r>
      <w:r w:rsidRPr="00DD2FCC">
        <w:rPr>
          <w:sz w:val="28"/>
          <w:szCs w:val="28"/>
          <w:lang w:val="uk-UA"/>
        </w:rPr>
        <w:t xml:space="preserve">грн. </w:t>
      </w:r>
      <w:r w:rsidR="00C37C97">
        <w:rPr>
          <w:sz w:val="28"/>
          <w:szCs w:val="28"/>
          <w:lang w:val="uk-UA"/>
        </w:rPr>
        <w:t>5</w:t>
      </w:r>
      <w:r w:rsidR="00D53210">
        <w:rPr>
          <w:sz w:val="28"/>
          <w:szCs w:val="28"/>
          <w:lang w:val="uk-UA"/>
        </w:rPr>
        <w:t>5</w:t>
      </w:r>
      <w:r w:rsidR="00703E67" w:rsidRPr="00DD2FCC">
        <w:rPr>
          <w:sz w:val="28"/>
          <w:szCs w:val="28"/>
          <w:lang w:val="uk-UA"/>
        </w:rPr>
        <w:t xml:space="preserve"> коп., без ПДВ</w:t>
      </w:r>
      <w:r w:rsidR="003578C3">
        <w:rPr>
          <w:sz w:val="28"/>
          <w:szCs w:val="28"/>
          <w:lang w:val="uk-UA"/>
        </w:rPr>
        <w:t xml:space="preserve">  </w:t>
      </w:r>
      <w:r w:rsidR="00703E67" w:rsidRPr="00DD2FCC">
        <w:rPr>
          <w:sz w:val="28"/>
          <w:szCs w:val="28"/>
          <w:lang w:val="uk-UA"/>
        </w:rPr>
        <w:t>(</w:t>
      </w:r>
      <w:r w:rsidR="00957CE1" w:rsidRPr="00DD2FCC">
        <w:rPr>
          <w:sz w:val="28"/>
          <w:szCs w:val="28"/>
          <w:lang w:val="uk-UA"/>
        </w:rPr>
        <w:t>6</w:t>
      </w:r>
      <w:r w:rsidR="00703E67" w:rsidRPr="00DD2FCC">
        <w:rPr>
          <w:sz w:val="28"/>
          <w:szCs w:val="28"/>
          <w:lang w:val="uk-UA"/>
        </w:rPr>
        <w:t xml:space="preserve"> </w:t>
      </w:r>
      <w:r w:rsidRPr="00DD2FCC">
        <w:rPr>
          <w:sz w:val="28"/>
          <w:szCs w:val="28"/>
          <w:lang w:val="uk-UA"/>
        </w:rPr>
        <w:t>% від нормативної грошової оцінки земельної ділянки</w:t>
      </w:r>
      <w:r w:rsidR="000F7DF0" w:rsidRPr="00DD2FCC">
        <w:rPr>
          <w:sz w:val="28"/>
          <w:szCs w:val="28"/>
          <w:lang w:val="uk-UA"/>
        </w:rPr>
        <w:t xml:space="preserve">, </w:t>
      </w:r>
      <w:r w:rsidRPr="00DD2FCC">
        <w:rPr>
          <w:sz w:val="28"/>
          <w:szCs w:val="28"/>
          <w:lang w:val="uk-UA"/>
        </w:rPr>
        <w:t>);</w:t>
      </w:r>
    </w:p>
    <w:p w14:paraId="215AEF24" w14:textId="7C2C44E6" w:rsidR="00A102C2" w:rsidRPr="00DD2FCC" w:rsidRDefault="00703E67" w:rsidP="003578C3">
      <w:pPr>
        <w:ind w:firstLine="709"/>
        <w:jc w:val="both"/>
        <w:rPr>
          <w:sz w:val="28"/>
          <w:szCs w:val="28"/>
          <w:lang w:val="uk-UA"/>
        </w:rPr>
      </w:pPr>
      <w:r w:rsidRPr="00DD2FCC">
        <w:rPr>
          <w:sz w:val="28"/>
          <w:szCs w:val="28"/>
          <w:lang w:val="uk-UA"/>
        </w:rPr>
        <w:t xml:space="preserve">2.2. </w:t>
      </w:r>
      <w:r w:rsidR="00F57495" w:rsidRPr="00DD2FCC">
        <w:rPr>
          <w:sz w:val="28"/>
          <w:szCs w:val="28"/>
          <w:lang w:val="uk-UA"/>
        </w:rPr>
        <w:t xml:space="preserve">мінімальний </w:t>
      </w:r>
      <w:r w:rsidRPr="00DD2FCC">
        <w:rPr>
          <w:sz w:val="28"/>
          <w:szCs w:val="28"/>
          <w:lang w:val="uk-UA"/>
        </w:rPr>
        <w:t>крок торгів</w:t>
      </w:r>
      <w:r w:rsidR="00A102C2" w:rsidRPr="00DD2FCC">
        <w:rPr>
          <w:sz w:val="28"/>
          <w:szCs w:val="28"/>
          <w:lang w:val="uk-UA"/>
        </w:rPr>
        <w:t xml:space="preserve">: </w:t>
      </w:r>
      <w:r w:rsidR="00C37C97">
        <w:rPr>
          <w:sz w:val="28"/>
          <w:szCs w:val="28"/>
          <w:lang w:val="uk-UA"/>
        </w:rPr>
        <w:t>31</w:t>
      </w:r>
      <w:r w:rsidR="00A102C2" w:rsidRPr="00DD2FCC">
        <w:rPr>
          <w:sz w:val="28"/>
          <w:szCs w:val="28"/>
          <w:lang w:val="uk-UA"/>
        </w:rPr>
        <w:t xml:space="preserve"> грн. </w:t>
      </w:r>
      <w:r w:rsidR="00C37C97">
        <w:rPr>
          <w:sz w:val="28"/>
          <w:szCs w:val="28"/>
          <w:lang w:val="uk-UA"/>
        </w:rPr>
        <w:t>77</w:t>
      </w:r>
      <w:r w:rsidR="00A102C2" w:rsidRPr="00DD2FCC">
        <w:rPr>
          <w:sz w:val="28"/>
          <w:szCs w:val="28"/>
          <w:lang w:val="uk-UA"/>
        </w:rPr>
        <w:t xml:space="preserve"> коп. (</w:t>
      </w:r>
      <w:r w:rsidR="00F57495" w:rsidRPr="00DD2FCC">
        <w:rPr>
          <w:sz w:val="28"/>
          <w:szCs w:val="28"/>
          <w:lang w:val="uk-UA"/>
        </w:rPr>
        <w:t>1</w:t>
      </w:r>
      <w:r w:rsidR="00630BAA" w:rsidRPr="00DD2FCC">
        <w:rPr>
          <w:sz w:val="28"/>
          <w:szCs w:val="28"/>
          <w:lang w:val="uk-UA"/>
        </w:rPr>
        <w:t xml:space="preserve">% </w:t>
      </w:r>
      <w:r w:rsidR="00A102C2" w:rsidRPr="00DD2FCC">
        <w:rPr>
          <w:sz w:val="28"/>
          <w:szCs w:val="28"/>
          <w:lang w:val="uk-UA"/>
        </w:rPr>
        <w:t>стартово</w:t>
      </w:r>
      <w:r w:rsidR="00630BAA" w:rsidRPr="00DD2FCC">
        <w:rPr>
          <w:sz w:val="28"/>
          <w:szCs w:val="28"/>
          <w:lang w:val="uk-UA"/>
        </w:rPr>
        <w:t>ї</w:t>
      </w:r>
      <w:r w:rsidR="00A102C2" w:rsidRPr="00DD2FCC">
        <w:rPr>
          <w:sz w:val="28"/>
          <w:szCs w:val="28"/>
          <w:lang w:val="uk-UA"/>
        </w:rPr>
        <w:t xml:space="preserve"> </w:t>
      </w:r>
      <w:r w:rsidR="00630BAA" w:rsidRPr="00DD2FCC">
        <w:rPr>
          <w:sz w:val="28"/>
          <w:szCs w:val="28"/>
          <w:lang w:val="uk-UA"/>
        </w:rPr>
        <w:t>ціни лота</w:t>
      </w:r>
      <w:r w:rsidR="00A102C2" w:rsidRPr="00DD2FCC">
        <w:rPr>
          <w:sz w:val="28"/>
          <w:szCs w:val="28"/>
          <w:lang w:val="uk-UA"/>
        </w:rPr>
        <w:t>);</w:t>
      </w:r>
    </w:p>
    <w:p w14:paraId="3894F359" w14:textId="77777777" w:rsidR="00C74445" w:rsidRPr="00DD2FCC" w:rsidRDefault="00C74445" w:rsidP="00C74445">
      <w:pPr>
        <w:ind w:firstLine="708"/>
        <w:jc w:val="both"/>
        <w:rPr>
          <w:sz w:val="28"/>
          <w:szCs w:val="28"/>
          <w:lang w:val="uk-UA"/>
        </w:rPr>
      </w:pPr>
      <w:r w:rsidRPr="00DD2FCC">
        <w:rPr>
          <w:sz w:val="28"/>
          <w:szCs w:val="28"/>
          <w:lang w:val="uk-UA"/>
        </w:rPr>
        <w:t>2.3. Розмір гаранті</w:t>
      </w:r>
      <w:r w:rsidR="00D53210">
        <w:rPr>
          <w:sz w:val="28"/>
          <w:szCs w:val="28"/>
          <w:lang w:val="uk-UA"/>
        </w:rPr>
        <w:t>йного внеску за лотом становить</w:t>
      </w:r>
      <w:r w:rsidRPr="00DD2FCC">
        <w:rPr>
          <w:sz w:val="28"/>
          <w:szCs w:val="28"/>
          <w:lang w:val="uk-UA"/>
        </w:rPr>
        <w:t xml:space="preserve">: </w:t>
      </w:r>
      <w:r w:rsidR="00C37C97">
        <w:rPr>
          <w:sz w:val="28"/>
          <w:szCs w:val="28"/>
          <w:lang w:val="uk-UA"/>
        </w:rPr>
        <w:t>95</w:t>
      </w:r>
      <w:r w:rsidR="00D53210">
        <w:rPr>
          <w:sz w:val="28"/>
          <w:szCs w:val="28"/>
          <w:lang w:val="uk-UA"/>
        </w:rPr>
        <w:t>2</w:t>
      </w:r>
      <w:r w:rsidRPr="00DD2FCC">
        <w:rPr>
          <w:sz w:val="28"/>
          <w:szCs w:val="28"/>
          <w:lang w:val="uk-UA"/>
        </w:rPr>
        <w:t xml:space="preserve"> грн. </w:t>
      </w:r>
      <w:r w:rsidR="00C37C97">
        <w:rPr>
          <w:sz w:val="28"/>
          <w:szCs w:val="28"/>
          <w:lang w:val="uk-UA"/>
        </w:rPr>
        <w:t>97</w:t>
      </w:r>
      <w:r w:rsidRPr="00DD2FCC">
        <w:rPr>
          <w:sz w:val="28"/>
          <w:szCs w:val="28"/>
          <w:lang w:val="uk-UA"/>
        </w:rPr>
        <w:t xml:space="preserve"> коп. </w:t>
      </w:r>
      <w:r w:rsidR="00D53210">
        <w:rPr>
          <w:sz w:val="28"/>
          <w:szCs w:val="28"/>
          <w:lang w:val="uk-UA"/>
        </w:rPr>
        <w:t xml:space="preserve">            </w:t>
      </w:r>
      <w:r w:rsidR="00957CE1" w:rsidRPr="00DD2FCC">
        <w:rPr>
          <w:sz w:val="28"/>
          <w:szCs w:val="28"/>
          <w:lang w:val="uk-UA"/>
        </w:rPr>
        <w:t xml:space="preserve"> </w:t>
      </w:r>
      <w:r w:rsidRPr="00DD2FCC">
        <w:rPr>
          <w:sz w:val="28"/>
          <w:szCs w:val="28"/>
          <w:lang w:val="uk-UA"/>
        </w:rPr>
        <w:t>(30 % стартового розміру річної орендної плати).</w:t>
      </w:r>
    </w:p>
    <w:p w14:paraId="06365A00" w14:textId="77777777" w:rsidR="003C6A0A" w:rsidRDefault="00A102C2" w:rsidP="003C6A0A">
      <w:pPr>
        <w:ind w:firstLine="708"/>
        <w:jc w:val="both"/>
        <w:rPr>
          <w:sz w:val="28"/>
          <w:szCs w:val="28"/>
          <w:lang w:val="uk-UA"/>
        </w:rPr>
      </w:pPr>
      <w:r w:rsidRPr="00DD2FCC">
        <w:rPr>
          <w:sz w:val="28"/>
          <w:szCs w:val="28"/>
          <w:lang w:val="uk-UA"/>
        </w:rPr>
        <w:t>2.</w:t>
      </w:r>
      <w:r w:rsidR="00207BA1" w:rsidRPr="00DD2FCC">
        <w:rPr>
          <w:sz w:val="28"/>
          <w:szCs w:val="28"/>
          <w:lang w:val="uk-UA"/>
        </w:rPr>
        <w:t>4</w:t>
      </w:r>
      <w:r w:rsidRPr="00DD2FCC">
        <w:rPr>
          <w:sz w:val="28"/>
          <w:szCs w:val="28"/>
          <w:lang w:val="uk-UA"/>
        </w:rPr>
        <w:t xml:space="preserve">. </w:t>
      </w:r>
      <w:r w:rsidR="00752C9A">
        <w:rPr>
          <w:sz w:val="28"/>
          <w:szCs w:val="28"/>
          <w:lang w:val="uk-UA"/>
        </w:rPr>
        <w:t>Н</w:t>
      </w:r>
      <w:r w:rsidRPr="00DD2FCC">
        <w:rPr>
          <w:sz w:val="28"/>
          <w:szCs w:val="28"/>
          <w:lang w:val="uk-UA"/>
        </w:rPr>
        <w:t xml:space="preserve">ормативна грошова оцінка земельної ділянки  становить </w:t>
      </w:r>
      <w:r w:rsidR="00C37C97">
        <w:rPr>
          <w:sz w:val="28"/>
          <w:szCs w:val="28"/>
          <w:lang w:val="uk-UA"/>
        </w:rPr>
        <w:t>52942</w:t>
      </w:r>
      <w:r w:rsidR="00EB5959" w:rsidRPr="00DD2FCC">
        <w:rPr>
          <w:sz w:val="28"/>
          <w:szCs w:val="28"/>
          <w:lang w:val="uk-UA"/>
        </w:rPr>
        <w:t xml:space="preserve"> </w:t>
      </w:r>
      <w:r w:rsidRPr="00DD2FCC">
        <w:rPr>
          <w:sz w:val="28"/>
          <w:szCs w:val="28"/>
          <w:lang w:val="uk-UA"/>
        </w:rPr>
        <w:t xml:space="preserve">грн. </w:t>
      </w:r>
      <w:r w:rsidR="00C37C97">
        <w:rPr>
          <w:sz w:val="28"/>
          <w:szCs w:val="28"/>
          <w:lang w:val="uk-UA"/>
        </w:rPr>
        <w:t>55</w:t>
      </w:r>
      <w:r w:rsidRPr="00DD2FCC">
        <w:rPr>
          <w:sz w:val="28"/>
          <w:szCs w:val="28"/>
          <w:lang w:val="uk-UA"/>
        </w:rPr>
        <w:t xml:space="preserve"> коп.</w:t>
      </w:r>
      <w:r w:rsidR="00FB326C" w:rsidRPr="00DD2FCC">
        <w:rPr>
          <w:sz w:val="28"/>
          <w:szCs w:val="28"/>
          <w:lang w:val="uk-UA"/>
        </w:rPr>
        <w:t>;</w:t>
      </w:r>
    </w:p>
    <w:p w14:paraId="6E275A75" w14:textId="77777777" w:rsidR="00207BA1" w:rsidRPr="00453F95" w:rsidRDefault="00207BA1" w:rsidP="003C6A0A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53F95">
        <w:rPr>
          <w:color w:val="000000"/>
          <w:sz w:val="28"/>
          <w:szCs w:val="28"/>
          <w:lang w:val="uk-UA"/>
        </w:rPr>
        <w:lastRenderedPageBreak/>
        <w:t xml:space="preserve">2.5. Відомості про обмеження у використанні земельної ділянки, встановлені </w:t>
      </w:r>
      <w:r w:rsidR="006C74E3" w:rsidRPr="00453F95">
        <w:rPr>
          <w:color w:val="000000"/>
          <w:sz w:val="28"/>
          <w:szCs w:val="28"/>
          <w:lang w:val="uk-UA"/>
        </w:rPr>
        <w:t>Порядком користування землями водного фонду, затвердженого постановою Кабінету Міністрів України № 502 від 13.05.1996 (зі змінами)</w:t>
      </w:r>
      <w:r w:rsidR="00CA1444" w:rsidRPr="00453F95">
        <w:rPr>
          <w:color w:val="000000"/>
          <w:sz w:val="28"/>
          <w:szCs w:val="28"/>
          <w:lang w:val="uk-UA"/>
        </w:rPr>
        <w:t>:</w:t>
      </w:r>
    </w:p>
    <w:p w14:paraId="76C63E00" w14:textId="77777777" w:rsidR="00CA1444" w:rsidRPr="00453F95" w:rsidRDefault="00CA1444" w:rsidP="00207BA1">
      <w:pPr>
        <w:ind w:firstLine="708"/>
        <w:jc w:val="both"/>
        <w:rPr>
          <w:sz w:val="28"/>
          <w:szCs w:val="28"/>
          <w:lang w:val="uk-UA"/>
        </w:rPr>
      </w:pPr>
      <w:r w:rsidRPr="00453F95">
        <w:rPr>
          <w:color w:val="000000"/>
          <w:sz w:val="28"/>
          <w:szCs w:val="28"/>
          <w:lang w:val="uk-UA"/>
        </w:rPr>
        <w:t>- водоохоронн</w:t>
      </w:r>
      <w:r w:rsidR="00C81443" w:rsidRPr="00453F95">
        <w:rPr>
          <w:color w:val="000000"/>
          <w:sz w:val="28"/>
          <w:szCs w:val="28"/>
          <w:lang w:val="uk-UA"/>
        </w:rPr>
        <w:t>а зона</w:t>
      </w:r>
      <w:r w:rsidRPr="00453F95">
        <w:rPr>
          <w:color w:val="000000"/>
          <w:sz w:val="28"/>
          <w:szCs w:val="28"/>
          <w:lang w:val="uk-UA"/>
        </w:rPr>
        <w:t xml:space="preserve">. Площа земельної ділянки (її частини), на яку поширюється дія обмеження становить </w:t>
      </w:r>
      <w:r w:rsidR="00D53210">
        <w:rPr>
          <w:color w:val="000000"/>
          <w:sz w:val="28"/>
          <w:szCs w:val="28"/>
          <w:lang w:val="uk-UA"/>
        </w:rPr>
        <w:t>1,7300</w:t>
      </w:r>
      <w:r w:rsidR="006C74E3" w:rsidRPr="00453F95">
        <w:rPr>
          <w:color w:val="000000"/>
          <w:sz w:val="28"/>
          <w:szCs w:val="28"/>
          <w:lang w:val="uk-UA"/>
        </w:rPr>
        <w:t xml:space="preserve"> </w:t>
      </w:r>
      <w:r w:rsidRPr="00453F95">
        <w:rPr>
          <w:color w:val="000000"/>
          <w:sz w:val="28"/>
          <w:szCs w:val="28"/>
          <w:lang w:val="uk-UA"/>
        </w:rPr>
        <w:t>га</w:t>
      </w:r>
      <w:r w:rsidR="006C74E3" w:rsidRPr="00453F95">
        <w:rPr>
          <w:color w:val="000000"/>
          <w:sz w:val="28"/>
          <w:szCs w:val="28"/>
          <w:lang w:val="uk-UA"/>
        </w:rPr>
        <w:t>.</w:t>
      </w:r>
    </w:p>
    <w:p w14:paraId="2E457DD0" w14:textId="77777777" w:rsidR="00A102C2" w:rsidRPr="00453F95" w:rsidRDefault="00A102C2" w:rsidP="00A102C2">
      <w:pPr>
        <w:ind w:firstLine="708"/>
        <w:jc w:val="both"/>
        <w:rPr>
          <w:sz w:val="28"/>
          <w:szCs w:val="28"/>
          <w:lang w:val="uk-UA"/>
        </w:rPr>
      </w:pPr>
      <w:r w:rsidRPr="00453F95">
        <w:rPr>
          <w:sz w:val="28"/>
          <w:szCs w:val="28"/>
          <w:lang w:val="uk-UA"/>
        </w:rPr>
        <w:t>2.</w:t>
      </w:r>
      <w:r w:rsidR="00207BA1" w:rsidRPr="00453F95">
        <w:rPr>
          <w:sz w:val="28"/>
          <w:szCs w:val="28"/>
          <w:lang w:val="uk-UA"/>
        </w:rPr>
        <w:t>6</w:t>
      </w:r>
      <w:r w:rsidRPr="00453F95">
        <w:rPr>
          <w:sz w:val="28"/>
          <w:szCs w:val="28"/>
          <w:lang w:val="uk-UA"/>
        </w:rPr>
        <w:t>. Зобов’язати переможця земельних торгів:</w:t>
      </w:r>
    </w:p>
    <w:p w14:paraId="3AF8591F" w14:textId="77777777" w:rsidR="00A102C2" w:rsidRPr="00453F95" w:rsidRDefault="000F7DF0" w:rsidP="000F7DF0">
      <w:pPr>
        <w:ind w:firstLine="709"/>
        <w:jc w:val="both"/>
        <w:rPr>
          <w:sz w:val="28"/>
          <w:szCs w:val="28"/>
          <w:lang w:val="uk-UA"/>
        </w:rPr>
      </w:pPr>
      <w:r w:rsidRPr="00453F95">
        <w:rPr>
          <w:sz w:val="28"/>
          <w:szCs w:val="28"/>
          <w:lang w:val="uk-UA"/>
        </w:rPr>
        <w:t>-</w:t>
      </w:r>
      <w:r w:rsidR="00A102C2" w:rsidRPr="00453F95">
        <w:rPr>
          <w:sz w:val="28"/>
          <w:szCs w:val="28"/>
          <w:lang w:val="uk-UA"/>
        </w:rPr>
        <w:t xml:space="preserve"> провести оплату придбаного лота</w:t>
      </w:r>
      <w:r w:rsidR="00663EFA" w:rsidRPr="00453F95">
        <w:rPr>
          <w:sz w:val="28"/>
          <w:szCs w:val="28"/>
          <w:lang w:val="uk-UA"/>
        </w:rPr>
        <w:t xml:space="preserve"> у порядку та строки, визначені згідно чинного законодавства</w:t>
      </w:r>
      <w:r w:rsidR="00A102C2" w:rsidRPr="00453F95">
        <w:rPr>
          <w:sz w:val="28"/>
          <w:szCs w:val="28"/>
          <w:lang w:val="uk-UA"/>
        </w:rPr>
        <w:t>;</w:t>
      </w:r>
    </w:p>
    <w:p w14:paraId="647FDBD1" w14:textId="77777777" w:rsidR="00A102C2" w:rsidRPr="00453F95" w:rsidRDefault="00A102C2" w:rsidP="00A102C2">
      <w:pPr>
        <w:jc w:val="both"/>
        <w:rPr>
          <w:sz w:val="28"/>
          <w:szCs w:val="28"/>
          <w:lang w:val="uk-UA"/>
        </w:rPr>
      </w:pPr>
      <w:r w:rsidRPr="00453F95">
        <w:rPr>
          <w:sz w:val="28"/>
          <w:szCs w:val="28"/>
          <w:lang w:val="uk-UA"/>
        </w:rPr>
        <w:tab/>
        <w:t>-</w:t>
      </w:r>
      <w:r w:rsidR="000F7DF0" w:rsidRPr="00453F95">
        <w:rPr>
          <w:sz w:val="28"/>
          <w:szCs w:val="28"/>
          <w:lang w:val="uk-UA"/>
        </w:rPr>
        <w:t xml:space="preserve"> </w:t>
      </w:r>
      <w:r w:rsidRPr="00453F95">
        <w:rPr>
          <w:sz w:val="28"/>
          <w:szCs w:val="28"/>
          <w:lang w:val="uk-UA"/>
        </w:rPr>
        <w:t>забезпечити використання земельної ділянки</w:t>
      </w:r>
      <w:r w:rsidR="002F672C" w:rsidRPr="00453F95">
        <w:rPr>
          <w:sz w:val="28"/>
          <w:szCs w:val="28"/>
          <w:lang w:val="uk-UA"/>
        </w:rPr>
        <w:t>,</w:t>
      </w:r>
      <w:r w:rsidRPr="00453F95">
        <w:rPr>
          <w:sz w:val="28"/>
          <w:szCs w:val="28"/>
          <w:lang w:val="uk-UA"/>
        </w:rPr>
        <w:t xml:space="preserve"> згідно її цільового призначення;</w:t>
      </w:r>
    </w:p>
    <w:p w14:paraId="1820CDCD" w14:textId="77777777" w:rsidR="00703AC9" w:rsidRPr="006149E3" w:rsidRDefault="00703AC9" w:rsidP="00703AC9">
      <w:pPr>
        <w:ind w:firstLine="709"/>
        <w:jc w:val="both"/>
        <w:rPr>
          <w:sz w:val="28"/>
          <w:szCs w:val="28"/>
          <w:lang w:val="uk-UA"/>
        </w:rPr>
      </w:pPr>
      <w:r w:rsidRPr="00453F95">
        <w:rPr>
          <w:sz w:val="28"/>
          <w:szCs w:val="28"/>
          <w:lang w:val="uk-UA"/>
        </w:rPr>
        <w:t xml:space="preserve">- сплатити виконавчому комітету Хорольської міської ради Лубенського району Полтавської області витрати на підготовку лота до проведення земельних торгів, у сумі – </w:t>
      </w:r>
      <w:r w:rsidR="00752C9A" w:rsidRPr="006149E3">
        <w:rPr>
          <w:sz w:val="28"/>
          <w:szCs w:val="28"/>
          <w:lang w:val="uk-UA"/>
        </w:rPr>
        <w:t>9</w:t>
      </w:r>
      <w:r w:rsidR="006C74E3" w:rsidRPr="006149E3">
        <w:rPr>
          <w:sz w:val="28"/>
          <w:szCs w:val="28"/>
          <w:lang w:val="uk-UA"/>
        </w:rPr>
        <w:t> 0</w:t>
      </w:r>
      <w:r w:rsidR="00752C9A" w:rsidRPr="006149E3">
        <w:rPr>
          <w:sz w:val="28"/>
          <w:szCs w:val="28"/>
          <w:lang w:val="uk-UA"/>
        </w:rPr>
        <w:t>98</w:t>
      </w:r>
      <w:r w:rsidR="006C74E3" w:rsidRPr="006149E3">
        <w:rPr>
          <w:sz w:val="28"/>
          <w:szCs w:val="28"/>
          <w:lang w:val="uk-UA"/>
        </w:rPr>
        <w:t xml:space="preserve">, </w:t>
      </w:r>
      <w:r w:rsidR="00752C9A" w:rsidRPr="006149E3">
        <w:rPr>
          <w:sz w:val="28"/>
          <w:szCs w:val="28"/>
          <w:lang w:val="uk-UA"/>
        </w:rPr>
        <w:t>98</w:t>
      </w:r>
      <w:r w:rsidR="006C74E3" w:rsidRPr="006149E3">
        <w:rPr>
          <w:sz w:val="28"/>
          <w:szCs w:val="28"/>
          <w:lang w:val="uk-UA"/>
        </w:rPr>
        <w:t xml:space="preserve"> грн.</w:t>
      </w:r>
      <w:r w:rsidRPr="006149E3">
        <w:rPr>
          <w:sz w:val="28"/>
          <w:szCs w:val="28"/>
          <w:lang w:val="uk-UA"/>
        </w:rPr>
        <w:t xml:space="preserve"> (</w:t>
      </w:r>
      <w:r w:rsidR="00752C9A" w:rsidRPr="006149E3">
        <w:rPr>
          <w:sz w:val="28"/>
          <w:szCs w:val="28"/>
          <w:lang w:val="uk-UA"/>
        </w:rPr>
        <w:t>дев’ять</w:t>
      </w:r>
      <w:r w:rsidR="006C74E3" w:rsidRPr="006149E3">
        <w:rPr>
          <w:sz w:val="28"/>
          <w:szCs w:val="28"/>
          <w:lang w:val="uk-UA"/>
        </w:rPr>
        <w:t xml:space="preserve"> тисяч</w:t>
      </w:r>
      <w:r w:rsidR="00752C9A" w:rsidRPr="006149E3">
        <w:rPr>
          <w:sz w:val="28"/>
          <w:szCs w:val="28"/>
          <w:lang w:val="uk-UA"/>
        </w:rPr>
        <w:t xml:space="preserve"> дев’яносто вісім</w:t>
      </w:r>
      <w:r w:rsidR="006C74E3" w:rsidRPr="006149E3">
        <w:rPr>
          <w:sz w:val="28"/>
          <w:szCs w:val="28"/>
          <w:lang w:val="uk-UA"/>
        </w:rPr>
        <w:t xml:space="preserve"> </w:t>
      </w:r>
      <w:r w:rsidRPr="006149E3">
        <w:rPr>
          <w:sz w:val="28"/>
          <w:szCs w:val="28"/>
          <w:lang w:val="uk-UA"/>
        </w:rPr>
        <w:t xml:space="preserve">гривень </w:t>
      </w:r>
      <w:r w:rsidR="00752C9A" w:rsidRPr="006149E3">
        <w:rPr>
          <w:sz w:val="28"/>
          <w:szCs w:val="28"/>
          <w:lang w:val="uk-UA"/>
        </w:rPr>
        <w:t>98</w:t>
      </w:r>
      <w:r w:rsidRPr="006149E3">
        <w:rPr>
          <w:sz w:val="28"/>
          <w:szCs w:val="28"/>
          <w:lang w:val="uk-UA"/>
        </w:rPr>
        <w:t xml:space="preserve"> копійок)</w:t>
      </w:r>
      <w:r w:rsidR="006D6CEA" w:rsidRPr="006149E3">
        <w:rPr>
          <w:sz w:val="28"/>
          <w:szCs w:val="28"/>
          <w:lang w:val="uk-UA"/>
        </w:rPr>
        <w:t>;</w:t>
      </w:r>
    </w:p>
    <w:p w14:paraId="3D83E207" w14:textId="77777777" w:rsidR="00D53210" w:rsidRPr="00453F95" w:rsidRDefault="00D53210" w:rsidP="00703AC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453F95">
        <w:rPr>
          <w:sz w:val="28"/>
          <w:szCs w:val="28"/>
          <w:lang w:val="uk-UA"/>
        </w:rPr>
        <w:t xml:space="preserve">сплатити </w:t>
      </w:r>
      <w:r>
        <w:rPr>
          <w:sz w:val="28"/>
          <w:szCs w:val="28"/>
          <w:lang w:val="uk-UA"/>
        </w:rPr>
        <w:t>ФГ «ДЖЕРЕЛО ХОРОЛЬЩИНИ»</w:t>
      </w:r>
      <w:r w:rsidRPr="00453F95">
        <w:rPr>
          <w:sz w:val="28"/>
          <w:szCs w:val="28"/>
          <w:lang w:val="uk-UA"/>
        </w:rPr>
        <w:t xml:space="preserve"> витрати на підготовку лота до проведення земельних торгів, у сумі – </w:t>
      </w:r>
      <w:r>
        <w:rPr>
          <w:sz w:val="28"/>
          <w:szCs w:val="28"/>
          <w:lang w:val="uk-UA"/>
        </w:rPr>
        <w:t>35089,70</w:t>
      </w:r>
      <w:r w:rsidRPr="00453F95">
        <w:rPr>
          <w:sz w:val="28"/>
          <w:szCs w:val="28"/>
          <w:lang w:val="uk-UA"/>
        </w:rPr>
        <w:t xml:space="preserve"> грн. (</w:t>
      </w:r>
      <w:r>
        <w:rPr>
          <w:sz w:val="28"/>
          <w:szCs w:val="28"/>
          <w:lang w:val="uk-UA"/>
        </w:rPr>
        <w:t>тридцять п’ять тисяч вісімдесят дев’ять</w:t>
      </w:r>
      <w:r w:rsidRPr="00453F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гривень 70</w:t>
      </w:r>
      <w:r w:rsidRPr="00453F95">
        <w:rPr>
          <w:sz w:val="28"/>
          <w:szCs w:val="28"/>
          <w:lang w:val="uk-UA"/>
        </w:rPr>
        <w:t xml:space="preserve"> копійок)</w:t>
      </w:r>
      <w:r>
        <w:rPr>
          <w:sz w:val="28"/>
          <w:szCs w:val="28"/>
          <w:lang w:val="uk-UA"/>
        </w:rPr>
        <w:t xml:space="preserve">, а саме виготовлення паспорта водного об’єкта та </w:t>
      </w:r>
      <w:r w:rsidR="0066794B">
        <w:rPr>
          <w:sz w:val="28"/>
          <w:szCs w:val="28"/>
          <w:lang w:val="uk-UA"/>
        </w:rPr>
        <w:t>виконання вимірювання показників якості води у ставі</w:t>
      </w:r>
      <w:r>
        <w:rPr>
          <w:sz w:val="28"/>
          <w:szCs w:val="28"/>
          <w:lang w:val="uk-UA"/>
        </w:rPr>
        <w:t>;</w:t>
      </w:r>
    </w:p>
    <w:p w14:paraId="0782F4FF" w14:textId="77777777" w:rsidR="007A1FAD" w:rsidRPr="00453F95" w:rsidRDefault="00A102C2" w:rsidP="00703AC9">
      <w:pPr>
        <w:ind w:firstLine="708"/>
        <w:jc w:val="both"/>
        <w:rPr>
          <w:sz w:val="28"/>
          <w:szCs w:val="28"/>
          <w:lang w:val="uk-UA"/>
        </w:rPr>
      </w:pPr>
      <w:r w:rsidRPr="00453F95">
        <w:rPr>
          <w:sz w:val="28"/>
          <w:szCs w:val="28"/>
          <w:lang w:val="uk-UA"/>
        </w:rPr>
        <w:t>- за власні кошти здійснити державну реєстрацію  права користування  земельною ділянкою.</w:t>
      </w:r>
    </w:p>
    <w:p w14:paraId="45FD94EE" w14:textId="77777777" w:rsidR="00E17FC4" w:rsidRPr="00453F95" w:rsidRDefault="00E17FC4" w:rsidP="00A102C2">
      <w:pPr>
        <w:ind w:firstLine="708"/>
        <w:jc w:val="both"/>
        <w:rPr>
          <w:color w:val="000000"/>
          <w:sz w:val="12"/>
          <w:szCs w:val="12"/>
          <w:lang w:val="uk-UA"/>
        </w:rPr>
      </w:pPr>
    </w:p>
    <w:p w14:paraId="2C475471" w14:textId="77777777" w:rsidR="00207BA1" w:rsidRPr="00453F95" w:rsidRDefault="00207BA1" w:rsidP="00A102C2">
      <w:pPr>
        <w:ind w:firstLine="708"/>
        <w:jc w:val="both"/>
        <w:rPr>
          <w:sz w:val="28"/>
          <w:szCs w:val="28"/>
          <w:lang w:val="uk-UA"/>
        </w:rPr>
      </w:pPr>
      <w:r w:rsidRPr="00453F95">
        <w:rPr>
          <w:color w:val="000000"/>
          <w:sz w:val="28"/>
          <w:szCs w:val="28"/>
          <w:lang w:val="uk-UA"/>
        </w:rPr>
        <w:t>3. Затвердити про</w:t>
      </w:r>
      <w:r w:rsidR="007C2ACC" w:rsidRPr="00453F95">
        <w:rPr>
          <w:color w:val="000000"/>
          <w:sz w:val="28"/>
          <w:szCs w:val="28"/>
          <w:lang w:val="uk-UA"/>
        </w:rPr>
        <w:t>є</w:t>
      </w:r>
      <w:r w:rsidRPr="00453F95">
        <w:rPr>
          <w:color w:val="000000"/>
          <w:sz w:val="28"/>
          <w:szCs w:val="28"/>
          <w:lang w:val="uk-UA"/>
        </w:rPr>
        <w:t>кт договору оренди землі в комплексі з розташованим на ній водним об’єктом, який пропонується укласти з переможцем земельних торгів у формі електронного аукціону, додаток 1.</w:t>
      </w:r>
    </w:p>
    <w:p w14:paraId="477F2EB2" w14:textId="77777777" w:rsidR="00E17FC4" w:rsidRPr="00453F95" w:rsidRDefault="00E17FC4" w:rsidP="00AE78C1">
      <w:pPr>
        <w:ind w:firstLine="708"/>
        <w:jc w:val="both"/>
        <w:rPr>
          <w:sz w:val="12"/>
          <w:szCs w:val="12"/>
          <w:lang w:val="uk-UA"/>
        </w:rPr>
      </w:pPr>
    </w:p>
    <w:p w14:paraId="752F2C9E" w14:textId="77777777" w:rsidR="007A1FAD" w:rsidRPr="00453F95" w:rsidRDefault="006C72B6" w:rsidP="00802A5A">
      <w:pPr>
        <w:ind w:firstLine="708"/>
        <w:jc w:val="both"/>
        <w:rPr>
          <w:bCs/>
          <w:sz w:val="28"/>
          <w:szCs w:val="28"/>
          <w:lang w:val="uk-UA"/>
        </w:rPr>
      </w:pPr>
      <w:r w:rsidRPr="00453F95">
        <w:rPr>
          <w:sz w:val="28"/>
          <w:szCs w:val="28"/>
          <w:lang w:val="uk-UA"/>
        </w:rPr>
        <w:t>4</w:t>
      </w:r>
      <w:r w:rsidR="007A1FAD" w:rsidRPr="00453F95">
        <w:rPr>
          <w:sz w:val="28"/>
          <w:szCs w:val="28"/>
          <w:lang w:val="uk-UA"/>
        </w:rPr>
        <w:t>. Провести земельні торги з продажу права оренди на земельн</w:t>
      </w:r>
      <w:r w:rsidR="008358DA" w:rsidRPr="00453F95">
        <w:rPr>
          <w:sz w:val="28"/>
          <w:szCs w:val="28"/>
          <w:lang w:val="uk-UA"/>
        </w:rPr>
        <w:t>у</w:t>
      </w:r>
      <w:r w:rsidR="007A1FAD" w:rsidRPr="00453F95">
        <w:rPr>
          <w:sz w:val="28"/>
          <w:szCs w:val="28"/>
          <w:lang w:val="uk-UA"/>
        </w:rPr>
        <w:t xml:space="preserve"> ділянк</w:t>
      </w:r>
      <w:r w:rsidR="008358DA" w:rsidRPr="00453F95">
        <w:rPr>
          <w:sz w:val="28"/>
          <w:szCs w:val="28"/>
          <w:lang w:val="uk-UA"/>
        </w:rPr>
        <w:t>у</w:t>
      </w:r>
      <w:r w:rsidR="007A1FAD" w:rsidRPr="00453F95">
        <w:rPr>
          <w:sz w:val="28"/>
          <w:szCs w:val="28"/>
          <w:lang w:val="uk-UA"/>
        </w:rPr>
        <w:t>, відповідно до Земельного кодексу України, Закону України «Про оренду з</w:t>
      </w:r>
      <w:r w:rsidR="00B8380F" w:rsidRPr="00453F95">
        <w:rPr>
          <w:sz w:val="28"/>
          <w:szCs w:val="28"/>
          <w:lang w:val="uk-UA"/>
        </w:rPr>
        <w:t xml:space="preserve">емлі», та продати право оренди у розмірі </w:t>
      </w:r>
      <w:r w:rsidR="007A1FAD" w:rsidRPr="00453F95">
        <w:rPr>
          <w:sz w:val="28"/>
          <w:szCs w:val="28"/>
          <w:lang w:val="uk-UA"/>
        </w:rPr>
        <w:t>річн</w:t>
      </w:r>
      <w:r w:rsidR="00B8380F" w:rsidRPr="00453F95">
        <w:rPr>
          <w:sz w:val="28"/>
          <w:szCs w:val="28"/>
          <w:lang w:val="uk-UA"/>
        </w:rPr>
        <w:t>ої</w:t>
      </w:r>
      <w:r w:rsidR="007A1FAD" w:rsidRPr="00453F95">
        <w:rPr>
          <w:sz w:val="28"/>
          <w:szCs w:val="28"/>
          <w:lang w:val="uk-UA"/>
        </w:rPr>
        <w:t xml:space="preserve"> орендн</w:t>
      </w:r>
      <w:r w:rsidR="00B8380F" w:rsidRPr="00453F95">
        <w:rPr>
          <w:sz w:val="28"/>
          <w:szCs w:val="28"/>
          <w:lang w:val="uk-UA"/>
        </w:rPr>
        <w:t>ої плати</w:t>
      </w:r>
      <w:r w:rsidR="007A1FAD" w:rsidRPr="00453F95">
        <w:rPr>
          <w:sz w:val="28"/>
          <w:szCs w:val="28"/>
          <w:lang w:val="uk-UA"/>
        </w:rPr>
        <w:t xml:space="preserve"> на земельн</w:t>
      </w:r>
      <w:r w:rsidR="008358DA" w:rsidRPr="00453F95">
        <w:rPr>
          <w:sz w:val="28"/>
          <w:szCs w:val="28"/>
          <w:lang w:val="uk-UA"/>
        </w:rPr>
        <w:t>у</w:t>
      </w:r>
      <w:r w:rsidR="007A1FAD" w:rsidRPr="00453F95">
        <w:rPr>
          <w:sz w:val="28"/>
          <w:szCs w:val="28"/>
          <w:lang w:val="uk-UA"/>
        </w:rPr>
        <w:t xml:space="preserve"> ділянк</w:t>
      </w:r>
      <w:r w:rsidR="008358DA" w:rsidRPr="00453F95">
        <w:rPr>
          <w:sz w:val="28"/>
          <w:szCs w:val="28"/>
          <w:lang w:val="uk-UA"/>
        </w:rPr>
        <w:t>у</w:t>
      </w:r>
      <w:r w:rsidR="007A1FAD" w:rsidRPr="00453F95">
        <w:rPr>
          <w:sz w:val="28"/>
          <w:szCs w:val="28"/>
          <w:lang w:val="uk-UA"/>
        </w:rPr>
        <w:t xml:space="preserve"> </w:t>
      </w:r>
      <w:r w:rsidR="00FD378E" w:rsidRPr="00453F95">
        <w:rPr>
          <w:sz w:val="28"/>
          <w:szCs w:val="28"/>
          <w:lang w:val="uk-UA"/>
        </w:rPr>
        <w:t xml:space="preserve">для </w:t>
      </w:r>
      <w:r w:rsidR="00663EFA" w:rsidRPr="00453F95">
        <w:rPr>
          <w:sz w:val="28"/>
          <w:szCs w:val="28"/>
          <w:lang w:val="uk-UA"/>
        </w:rPr>
        <w:t>рибогосподарських потреб</w:t>
      </w:r>
      <w:r w:rsidR="00E014AE" w:rsidRPr="00453F95">
        <w:rPr>
          <w:sz w:val="28"/>
          <w:szCs w:val="28"/>
          <w:lang w:val="uk-UA"/>
        </w:rPr>
        <w:t>,</w:t>
      </w:r>
      <w:r w:rsidR="007A1FAD" w:rsidRPr="00453F95">
        <w:rPr>
          <w:sz w:val="28"/>
          <w:szCs w:val="28"/>
          <w:lang w:val="uk-UA"/>
        </w:rPr>
        <w:t xml:space="preserve"> переможцю аукціону. За результатами </w:t>
      </w:r>
      <w:r w:rsidR="007F48E1" w:rsidRPr="00453F95">
        <w:rPr>
          <w:sz w:val="28"/>
          <w:szCs w:val="28"/>
          <w:lang w:val="uk-UA"/>
        </w:rPr>
        <w:t>аукціону</w:t>
      </w:r>
      <w:r w:rsidR="007A1FAD" w:rsidRPr="00453F95">
        <w:rPr>
          <w:sz w:val="28"/>
          <w:szCs w:val="28"/>
          <w:lang w:val="uk-UA"/>
        </w:rPr>
        <w:t xml:space="preserve"> передати переможцю </w:t>
      </w:r>
      <w:r w:rsidR="007F48E1" w:rsidRPr="00453F95">
        <w:rPr>
          <w:sz w:val="28"/>
          <w:szCs w:val="28"/>
          <w:lang w:val="uk-UA"/>
        </w:rPr>
        <w:t xml:space="preserve">земельних </w:t>
      </w:r>
      <w:r w:rsidR="007A1FAD" w:rsidRPr="00453F95">
        <w:rPr>
          <w:sz w:val="28"/>
          <w:szCs w:val="28"/>
          <w:lang w:val="uk-UA"/>
        </w:rPr>
        <w:t>торгів земельну ділянку</w:t>
      </w:r>
      <w:r w:rsidR="004715DE" w:rsidRPr="00453F95">
        <w:rPr>
          <w:sz w:val="28"/>
          <w:szCs w:val="28"/>
          <w:lang w:val="uk-UA"/>
        </w:rPr>
        <w:t>,</w:t>
      </w:r>
      <w:r w:rsidR="007A1FAD" w:rsidRPr="00453F95">
        <w:rPr>
          <w:sz w:val="28"/>
          <w:szCs w:val="28"/>
          <w:lang w:val="uk-UA"/>
        </w:rPr>
        <w:t xml:space="preserve"> </w:t>
      </w:r>
      <w:r w:rsidR="004715DE" w:rsidRPr="00453F95">
        <w:rPr>
          <w:sz w:val="28"/>
          <w:szCs w:val="28"/>
          <w:lang w:val="uk-UA"/>
        </w:rPr>
        <w:t>в комплексі з розташованим на ній водним об’єктом (</w:t>
      </w:r>
      <w:r w:rsidR="00802A5A" w:rsidRPr="00453F95">
        <w:rPr>
          <w:bCs/>
          <w:sz w:val="28"/>
          <w:szCs w:val="28"/>
          <w:lang w:val="uk-UA"/>
        </w:rPr>
        <w:t>ставок</w:t>
      </w:r>
      <w:r w:rsidR="004715DE" w:rsidRPr="00453F95">
        <w:rPr>
          <w:sz w:val="28"/>
          <w:szCs w:val="28"/>
          <w:lang w:val="uk-UA"/>
        </w:rPr>
        <w:t xml:space="preserve">), </w:t>
      </w:r>
      <w:r w:rsidR="007A1FAD" w:rsidRPr="00453F95">
        <w:rPr>
          <w:sz w:val="28"/>
          <w:szCs w:val="28"/>
          <w:lang w:val="uk-UA"/>
        </w:rPr>
        <w:t>у користування на умовах, визначених в договорі оренди землі.</w:t>
      </w:r>
    </w:p>
    <w:p w14:paraId="2DCF8DF4" w14:textId="77777777" w:rsidR="00E17FC4" w:rsidRPr="00453F95" w:rsidRDefault="00E17FC4" w:rsidP="007A1FAD">
      <w:pPr>
        <w:ind w:firstLine="708"/>
        <w:jc w:val="both"/>
        <w:rPr>
          <w:sz w:val="12"/>
          <w:szCs w:val="12"/>
          <w:lang w:val="uk-UA"/>
        </w:rPr>
      </w:pPr>
    </w:p>
    <w:p w14:paraId="0E859A7E" w14:textId="77777777" w:rsidR="007A1FAD" w:rsidRPr="00453F95" w:rsidRDefault="00667E27" w:rsidP="007A1FAD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53F95">
        <w:rPr>
          <w:sz w:val="28"/>
          <w:szCs w:val="28"/>
          <w:lang w:val="uk-UA"/>
        </w:rPr>
        <w:t>5</w:t>
      </w:r>
      <w:r w:rsidR="007A1FAD" w:rsidRPr="00453F95">
        <w:rPr>
          <w:sz w:val="28"/>
          <w:szCs w:val="28"/>
          <w:lang w:val="uk-UA"/>
        </w:rPr>
        <w:t>. Встановити строк оренд</w:t>
      </w:r>
      <w:r w:rsidR="00A102C2" w:rsidRPr="00453F95">
        <w:rPr>
          <w:sz w:val="28"/>
          <w:szCs w:val="28"/>
          <w:lang w:val="uk-UA"/>
        </w:rPr>
        <w:t>и</w:t>
      </w:r>
      <w:r w:rsidR="000F0D5A" w:rsidRPr="00453F95">
        <w:rPr>
          <w:sz w:val="28"/>
          <w:szCs w:val="28"/>
          <w:lang w:val="uk-UA"/>
        </w:rPr>
        <w:t xml:space="preserve"> земельної ділянки </w:t>
      </w:r>
      <w:r w:rsidR="000F0D5A" w:rsidRPr="00453F95">
        <w:rPr>
          <w:color w:val="000000"/>
          <w:sz w:val="28"/>
          <w:szCs w:val="28"/>
          <w:lang w:val="uk-UA"/>
        </w:rPr>
        <w:t xml:space="preserve">– </w:t>
      </w:r>
      <w:r w:rsidR="00663EFA" w:rsidRPr="00453F95">
        <w:rPr>
          <w:color w:val="000000"/>
          <w:sz w:val="28"/>
          <w:szCs w:val="28"/>
          <w:lang w:val="uk-UA"/>
        </w:rPr>
        <w:t>5</w:t>
      </w:r>
      <w:r w:rsidR="007A1FAD" w:rsidRPr="00453F95">
        <w:rPr>
          <w:color w:val="000000"/>
          <w:sz w:val="28"/>
          <w:szCs w:val="28"/>
          <w:lang w:val="uk-UA"/>
        </w:rPr>
        <w:t xml:space="preserve"> р</w:t>
      </w:r>
      <w:r w:rsidR="00703E67" w:rsidRPr="00453F95">
        <w:rPr>
          <w:color w:val="000000"/>
          <w:sz w:val="28"/>
          <w:szCs w:val="28"/>
          <w:lang w:val="uk-UA"/>
        </w:rPr>
        <w:t>оків</w:t>
      </w:r>
      <w:r w:rsidR="007A1FAD" w:rsidRPr="00453F95">
        <w:rPr>
          <w:color w:val="000000"/>
          <w:sz w:val="28"/>
          <w:szCs w:val="28"/>
          <w:lang w:val="uk-UA"/>
        </w:rPr>
        <w:t>.</w:t>
      </w:r>
    </w:p>
    <w:p w14:paraId="368486E0" w14:textId="77777777" w:rsidR="00E17FC4" w:rsidRPr="00453F95" w:rsidRDefault="00E17FC4" w:rsidP="00207BA1">
      <w:pPr>
        <w:ind w:firstLine="708"/>
        <w:jc w:val="both"/>
        <w:rPr>
          <w:color w:val="000000"/>
          <w:sz w:val="12"/>
          <w:szCs w:val="12"/>
          <w:lang w:val="uk-UA"/>
        </w:rPr>
      </w:pPr>
    </w:p>
    <w:p w14:paraId="15371492" w14:textId="77777777" w:rsidR="00207BA1" w:rsidRPr="00453F95" w:rsidRDefault="00207BA1" w:rsidP="00207BA1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53F95">
        <w:rPr>
          <w:color w:val="000000"/>
          <w:sz w:val="28"/>
          <w:szCs w:val="28"/>
          <w:lang w:val="uk-UA"/>
        </w:rPr>
        <w:t xml:space="preserve">6. Відповідальній особі від виконавчого комітету міської ради опублікувати в електронній торговій системі ДП «Прозорро.Продажі» оголошення про проведення земельних торгів. </w:t>
      </w:r>
    </w:p>
    <w:p w14:paraId="7D1CECAB" w14:textId="77777777" w:rsidR="00207BA1" w:rsidRPr="00453F95" w:rsidRDefault="00207BA1" w:rsidP="00207BA1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53F95">
        <w:rPr>
          <w:color w:val="000000"/>
          <w:sz w:val="28"/>
          <w:szCs w:val="28"/>
          <w:lang w:val="uk-UA"/>
        </w:rPr>
        <w:t>При оприлюдненні оголошення про проведення земельних торгів, визначити дату проведення електронних торгів, з урахуванням вимог, встановлених чинним законодавством.</w:t>
      </w:r>
    </w:p>
    <w:p w14:paraId="59B04ED6" w14:textId="77777777" w:rsidR="00E17FC4" w:rsidRPr="00453F95" w:rsidRDefault="00E17FC4" w:rsidP="00207BA1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12"/>
          <w:szCs w:val="12"/>
          <w:lang w:val="uk-UA"/>
        </w:rPr>
      </w:pPr>
    </w:p>
    <w:p w14:paraId="5BCD452D" w14:textId="77777777" w:rsidR="00663EFA" w:rsidRPr="00453F95" w:rsidRDefault="00207BA1" w:rsidP="00207BA1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3F9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7. Міському голові підписати протокол про результати земельних торгів та за їх результатами укласти (підписати) з переможцем торгів договір оренди землі, </w:t>
      </w:r>
      <w:r w:rsidRPr="00453F95">
        <w:rPr>
          <w:rFonts w:ascii="Times New Roman" w:hAnsi="Times New Roman" w:cs="Times New Roman"/>
          <w:sz w:val="28"/>
          <w:szCs w:val="28"/>
          <w:lang w:val="uk-UA"/>
        </w:rPr>
        <w:t>в комплексі з розташованим на ній водним об’єктом.</w:t>
      </w:r>
    </w:p>
    <w:p w14:paraId="6CE3BC97" w14:textId="77777777" w:rsidR="00E17FC4" w:rsidRPr="00453F95" w:rsidRDefault="00E17FC4" w:rsidP="00B74516">
      <w:pPr>
        <w:ind w:firstLine="708"/>
        <w:jc w:val="both"/>
        <w:rPr>
          <w:sz w:val="12"/>
          <w:szCs w:val="12"/>
          <w:lang w:val="uk-UA"/>
        </w:rPr>
      </w:pPr>
    </w:p>
    <w:p w14:paraId="77C6E69C" w14:textId="4E48C88B" w:rsidR="00B74516" w:rsidRPr="00453F95" w:rsidRDefault="00663EFA" w:rsidP="00B74516">
      <w:pPr>
        <w:ind w:firstLine="708"/>
        <w:jc w:val="both"/>
        <w:rPr>
          <w:sz w:val="28"/>
          <w:szCs w:val="28"/>
          <w:lang w:val="uk-UA"/>
        </w:rPr>
      </w:pPr>
      <w:r w:rsidRPr="00453F95">
        <w:rPr>
          <w:sz w:val="28"/>
          <w:szCs w:val="28"/>
          <w:lang w:val="uk-UA"/>
        </w:rPr>
        <w:lastRenderedPageBreak/>
        <w:t xml:space="preserve">8. Контроль за виконанням цього рішення покласти на постійну комісію з питань </w:t>
      </w:r>
      <w:r w:rsidR="001C182B" w:rsidRPr="00453F95">
        <w:rPr>
          <w:sz w:val="28"/>
          <w:szCs w:val="28"/>
          <w:lang w:val="uk-UA"/>
        </w:rPr>
        <w:t>земельних відносин, екології, містобудування, агропромислового розвитку, архітектури та цивільного захисту населення</w:t>
      </w:r>
      <w:r w:rsidR="00291FFB">
        <w:rPr>
          <w:sz w:val="28"/>
          <w:szCs w:val="28"/>
          <w:lang w:val="uk-UA"/>
        </w:rPr>
        <w:t>.</w:t>
      </w:r>
    </w:p>
    <w:p w14:paraId="2489F552" w14:textId="77777777" w:rsidR="00B74516" w:rsidRDefault="00B74516" w:rsidP="00B74516">
      <w:pPr>
        <w:ind w:firstLine="708"/>
        <w:jc w:val="both"/>
        <w:rPr>
          <w:sz w:val="28"/>
          <w:szCs w:val="28"/>
          <w:lang w:val="uk-UA"/>
        </w:rPr>
      </w:pPr>
    </w:p>
    <w:p w14:paraId="5B950E00" w14:textId="77777777" w:rsidR="0066794B" w:rsidRDefault="0066794B" w:rsidP="00B74516">
      <w:pPr>
        <w:ind w:firstLine="708"/>
        <w:jc w:val="both"/>
        <w:rPr>
          <w:sz w:val="28"/>
          <w:szCs w:val="28"/>
          <w:lang w:val="uk-UA"/>
        </w:rPr>
      </w:pPr>
    </w:p>
    <w:p w14:paraId="3C07414E" w14:textId="3BE46143" w:rsidR="00915297" w:rsidRPr="00453F95" w:rsidRDefault="00F0664E" w:rsidP="00BD63AD">
      <w:pPr>
        <w:tabs>
          <w:tab w:val="left" w:pos="7088"/>
        </w:tabs>
        <w:rPr>
          <w:sz w:val="28"/>
          <w:szCs w:val="28"/>
          <w:lang w:val="uk-UA"/>
        </w:rPr>
      </w:pPr>
      <w:r w:rsidRPr="00453F95">
        <w:rPr>
          <w:sz w:val="28"/>
          <w:szCs w:val="28"/>
          <w:lang w:val="uk-UA"/>
        </w:rPr>
        <w:t>Міськ</w:t>
      </w:r>
      <w:r w:rsidR="00FD5B12" w:rsidRPr="00453F95">
        <w:rPr>
          <w:sz w:val="28"/>
          <w:szCs w:val="28"/>
          <w:lang w:val="uk-UA"/>
        </w:rPr>
        <w:t>ий голова</w:t>
      </w:r>
      <w:r w:rsidR="003578C3">
        <w:rPr>
          <w:sz w:val="28"/>
          <w:szCs w:val="28"/>
          <w:lang w:val="uk-UA"/>
        </w:rPr>
        <w:tab/>
      </w:r>
      <w:r w:rsidR="001C182B" w:rsidRPr="00453F95">
        <w:rPr>
          <w:color w:val="000000"/>
          <w:sz w:val="28"/>
          <w:szCs w:val="28"/>
          <w:lang w:val="uk-UA"/>
        </w:rPr>
        <w:t>Сергій ВОЛОШИН</w:t>
      </w:r>
    </w:p>
    <w:p w14:paraId="7D611D82" w14:textId="77777777" w:rsidR="00BF39F8" w:rsidRPr="004A657E" w:rsidRDefault="00BF39F8" w:rsidP="004A657E">
      <w:pPr>
        <w:tabs>
          <w:tab w:val="left" w:pos="1134"/>
          <w:tab w:val="left" w:pos="7088"/>
        </w:tabs>
        <w:jc w:val="both"/>
        <w:rPr>
          <w:sz w:val="28"/>
          <w:lang w:val="uk-UA"/>
        </w:rPr>
      </w:pPr>
    </w:p>
    <w:sectPr w:rsidR="00BF39F8" w:rsidRPr="004A657E" w:rsidSect="003578C3">
      <w:headerReference w:type="even" r:id="rId8"/>
      <w:headerReference w:type="default" r:id="rId9"/>
      <w:headerReference w:type="first" r:id="rId10"/>
      <w:pgSz w:w="11906" w:h="16838" w:code="9"/>
      <w:pgMar w:top="28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1F085" w14:textId="77777777" w:rsidR="00EF106E" w:rsidRDefault="00EF106E">
      <w:r>
        <w:separator/>
      </w:r>
    </w:p>
  </w:endnote>
  <w:endnote w:type="continuationSeparator" w:id="0">
    <w:p w14:paraId="681B4DE5" w14:textId="77777777" w:rsidR="00EF106E" w:rsidRDefault="00EF1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FFDC9" w14:textId="77777777" w:rsidR="00EF106E" w:rsidRDefault="00EF106E">
      <w:r>
        <w:separator/>
      </w:r>
    </w:p>
  </w:footnote>
  <w:footnote w:type="continuationSeparator" w:id="0">
    <w:p w14:paraId="3BBA0856" w14:textId="77777777" w:rsidR="00EF106E" w:rsidRDefault="00EF10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D5795" w14:textId="77777777" w:rsidR="00F0664E" w:rsidRDefault="00F0664E" w:rsidP="009046D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3115C479" w14:textId="77777777" w:rsidR="00F0664E" w:rsidRDefault="00F0664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0756201"/>
      <w:docPartObj>
        <w:docPartGallery w:val="Page Numbers (Top of Page)"/>
        <w:docPartUnique/>
      </w:docPartObj>
    </w:sdtPr>
    <w:sdtEndPr/>
    <w:sdtContent>
      <w:p w14:paraId="65D59E27" w14:textId="77777777" w:rsidR="003C6A0A" w:rsidRDefault="003C6A0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7984">
          <w:rPr>
            <w:noProof/>
          </w:rPr>
          <w:t>3</w:t>
        </w:r>
        <w:r>
          <w:fldChar w:fldCharType="end"/>
        </w:r>
      </w:p>
    </w:sdtContent>
  </w:sdt>
  <w:p w14:paraId="4F211C47" w14:textId="77777777" w:rsidR="00F0664E" w:rsidRDefault="00F0664E" w:rsidP="003C6A0A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57436" w14:textId="77777777" w:rsidR="006D6CEA" w:rsidRPr="006D6CEA" w:rsidRDefault="006D6CEA" w:rsidP="006D6CEA">
    <w:pPr>
      <w:pStyle w:val="a7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C19C6"/>
    <w:multiLevelType w:val="hybridMultilevel"/>
    <w:tmpl w:val="8160E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7B45A7"/>
    <w:multiLevelType w:val="hybridMultilevel"/>
    <w:tmpl w:val="225C910E"/>
    <w:lvl w:ilvl="0" w:tplc="3FCE1E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9126D83C">
      <w:numFmt w:val="none"/>
      <w:lvlText w:val=""/>
      <w:lvlJc w:val="left"/>
      <w:pPr>
        <w:tabs>
          <w:tab w:val="num" w:pos="360"/>
        </w:tabs>
      </w:pPr>
    </w:lvl>
    <w:lvl w:ilvl="2" w:tplc="EEF60DEC">
      <w:numFmt w:val="none"/>
      <w:lvlText w:val=""/>
      <w:lvlJc w:val="left"/>
      <w:pPr>
        <w:tabs>
          <w:tab w:val="num" w:pos="360"/>
        </w:tabs>
      </w:pPr>
    </w:lvl>
    <w:lvl w:ilvl="3" w:tplc="78223BF4">
      <w:numFmt w:val="none"/>
      <w:lvlText w:val=""/>
      <w:lvlJc w:val="left"/>
      <w:pPr>
        <w:tabs>
          <w:tab w:val="num" w:pos="360"/>
        </w:tabs>
      </w:pPr>
    </w:lvl>
    <w:lvl w:ilvl="4" w:tplc="6D3C28B4">
      <w:numFmt w:val="none"/>
      <w:lvlText w:val=""/>
      <w:lvlJc w:val="left"/>
      <w:pPr>
        <w:tabs>
          <w:tab w:val="num" w:pos="360"/>
        </w:tabs>
      </w:pPr>
    </w:lvl>
    <w:lvl w:ilvl="5" w:tplc="08447526">
      <w:numFmt w:val="none"/>
      <w:lvlText w:val=""/>
      <w:lvlJc w:val="left"/>
      <w:pPr>
        <w:tabs>
          <w:tab w:val="num" w:pos="360"/>
        </w:tabs>
      </w:pPr>
    </w:lvl>
    <w:lvl w:ilvl="6" w:tplc="9D6EFDE6">
      <w:numFmt w:val="none"/>
      <w:lvlText w:val=""/>
      <w:lvlJc w:val="left"/>
      <w:pPr>
        <w:tabs>
          <w:tab w:val="num" w:pos="360"/>
        </w:tabs>
      </w:pPr>
    </w:lvl>
    <w:lvl w:ilvl="7" w:tplc="E2D0E5E2">
      <w:numFmt w:val="none"/>
      <w:lvlText w:val=""/>
      <w:lvlJc w:val="left"/>
      <w:pPr>
        <w:tabs>
          <w:tab w:val="num" w:pos="360"/>
        </w:tabs>
      </w:pPr>
    </w:lvl>
    <w:lvl w:ilvl="8" w:tplc="C9401FDC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35D56CBA"/>
    <w:multiLevelType w:val="hybridMultilevel"/>
    <w:tmpl w:val="351E4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035B0"/>
    <w:multiLevelType w:val="hybridMultilevel"/>
    <w:tmpl w:val="343C48E0"/>
    <w:lvl w:ilvl="0" w:tplc="8CDAE8A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1FA51D8"/>
    <w:multiLevelType w:val="hybridMultilevel"/>
    <w:tmpl w:val="07C0D5D2"/>
    <w:lvl w:ilvl="0" w:tplc="CE16AD1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0288"/>
    <w:rsid w:val="0000437C"/>
    <w:rsid w:val="000046D6"/>
    <w:rsid w:val="00014A5F"/>
    <w:rsid w:val="00024A7F"/>
    <w:rsid w:val="00027667"/>
    <w:rsid w:val="00032F5E"/>
    <w:rsid w:val="00040BB0"/>
    <w:rsid w:val="000434A5"/>
    <w:rsid w:val="00056B83"/>
    <w:rsid w:val="00065642"/>
    <w:rsid w:val="00075576"/>
    <w:rsid w:val="00075E7F"/>
    <w:rsid w:val="00075F64"/>
    <w:rsid w:val="0008093A"/>
    <w:rsid w:val="00090177"/>
    <w:rsid w:val="00091532"/>
    <w:rsid w:val="00091C98"/>
    <w:rsid w:val="000A5E9F"/>
    <w:rsid w:val="000C4720"/>
    <w:rsid w:val="000D0576"/>
    <w:rsid w:val="000D7EEF"/>
    <w:rsid w:val="000E1343"/>
    <w:rsid w:val="000E60A0"/>
    <w:rsid w:val="000F0D5A"/>
    <w:rsid w:val="000F7DF0"/>
    <w:rsid w:val="00105C7D"/>
    <w:rsid w:val="001140F0"/>
    <w:rsid w:val="0011515C"/>
    <w:rsid w:val="0012632D"/>
    <w:rsid w:val="001518EE"/>
    <w:rsid w:val="00172E1E"/>
    <w:rsid w:val="001735D8"/>
    <w:rsid w:val="001747C4"/>
    <w:rsid w:val="00182140"/>
    <w:rsid w:val="001926F2"/>
    <w:rsid w:val="001A2DF9"/>
    <w:rsid w:val="001A6E46"/>
    <w:rsid w:val="001A75A6"/>
    <w:rsid w:val="001B1D47"/>
    <w:rsid w:val="001B3FB4"/>
    <w:rsid w:val="001C182B"/>
    <w:rsid w:val="001C52B4"/>
    <w:rsid w:val="001D0200"/>
    <w:rsid w:val="001D42C5"/>
    <w:rsid w:val="001E0130"/>
    <w:rsid w:val="002025E1"/>
    <w:rsid w:val="002033CB"/>
    <w:rsid w:val="0020368D"/>
    <w:rsid w:val="00203DE2"/>
    <w:rsid w:val="00204B94"/>
    <w:rsid w:val="0020667D"/>
    <w:rsid w:val="00207941"/>
    <w:rsid w:val="00207BA1"/>
    <w:rsid w:val="002101C4"/>
    <w:rsid w:val="00216029"/>
    <w:rsid w:val="00220288"/>
    <w:rsid w:val="00222751"/>
    <w:rsid w:val="00225EFD"/>
    <w:rsid w:val="002325A7"/>
    <w:rsid w:val="00244224"/>
    <w:rsid w:val="00244BE8"/>
    <w:rsid w:val="0025477A"/>
    <w:rsid w:val="0025751C"/>
    <w:rsid w:val="002603A5"/>
    <w:rsid w:val="0026083D"/>
    <w:rsid w:val="00270AA5"/>
    <w:rsid w:val="00286839"/>
    <w:rsid w:val="00291FFB"/>
    <w:rsid w:val="002B47E6"/>
    <w:rsid w:val="002B6994"/>
    <w:rsid w:val="002C0C06"/>
    <w:rsid w:val="002C5123"/>
    <w:rsid w:val="002D13C0"/>
    <w:rsid w:val="002D4345"/>
    <w:rsid w:val="002E3059"/>
    <w:rsid w:val="002F672C"/>
    <w:rsid w:val="002F6A9D"/>
    <w:rsid w:val="003012AD"/>
    <w:rsid w:val="003070D5"/>
    <w:rsid w:val="00322D24"/>
    <w:rsid w:val="00331198"/>
    <w:rsid w:val="00336387"/>
    <w:rsid w:val="00345CD9"/>
    <w:rsid w:val="0035247D"/>
    <w:rsid w:val="003578C3"/>
    <w:rsid w:val="00361D69"/>
    <w:rsid w:val="00366E2E"/>
    <w:rsid w:val="00372092"/>
    <w:rsid w:val="0038482A"/>
    <w:rsid w:val="00385F9E"/>
    <w:rsid w:val="00393226"/>
    <w:rsid w:val="00395BCD"/>
    <w:rsid w:val="003A44BF"/>
    <w:rsid w:val="003A48A5"/>
    <w:rsid w:val="003B182F"/>
    <w:rsid w:val="003B3213"/>
    <w:rsid w:val="003C01D1"/>
    <w:rsid w:val="003C3D12"/>
    <w:rsid w:val="003C500E"/>
    <w:rsid w:val="003C6A0A"/>
    <w:rsid w:val="003D54E9"/>
    <w:rsid w:val="003E638D"/>
    <w:rsid w:val="003F602F"/>
    <w:rsid w:val="00400A42"/>
    <w:rsid w:val="0040776F"/>
    <w:rsid w:val="00422F55"/>
    <w:rsid w:val="00423A8F"/>
    <w:rsid w:val="00424421"/>
    <w:rsid w:val="0043296E"/>
    <w:rsid w:val="004446E9"/>
    <w:rsid w:val="004528E4"/>
    <w:rsid w:val="00453F95"/>
    <w:rsid w:val="00456520"/>
    <w:rsid w:val="00456F10"/>
    <w:rsid w:val="00457547"/>
    <w:rsid w:val="0046318B"/>
    <w:rsid w:val="0046534E"/>
    <w:rsid w:val="004715DE"/>
    <w:rsid w:val="00472B7B"/>
    <w:rsid w:val="00474861"/>
    <w:rsid w:val="00483595"/>
    <w:rsid w:val="00490A6A"/>
    <w:rsid w:val="00495EE3"/>
    <w:rsid w:val="004A0828"/>
    <w:rsid w:val="004A657E"/>
    <w:rsid w:val="004A66E1"/>
    <w:rsid w:val="004C2A9A"/>
    <w:rsid w:val="004D443D"/>
    <w:rsid w:val="004D6B64"/>
    <w:rsid w:val="004E7164"/>
    <w:rsid w:val="004F2DB4"/>
    <w:rsid w:val="004F645C"/>
    <w:rsid w:val="004F755E"/>
    <w:rsid w:val="00500131"/>
    <w:rsid w:val="005101EE"/>
    <w:rsid w:val="00511757"/>
    <w:rsid w:val="005139B5"/>
    <w:rsid w:val="00515C49"/>
    <w:rsid w:val="00530A4C"/>
    <w:rsid w:val="0053189E"/>
    <w:rsid w:val="00533092"/>
    <w:rsid w:val="00542FFE"/>
    <w:rsid w:val="00547CC8"/>
    <w:rsid w:val="00554DA7"/>
    <w:rsid w:val="0055638E"/>
    <w:rsid w:val="00564C24"/>
    <w:rsid w:val="00590543"/>
    <w:rsid w:val="005907B9"/>
    <w:rsid w:val="005A74E9"/>
    <w:rsid w:val="005B087E"/>
    <w:rsid w:val="005B7C87"/>
    <w:rsid w:val="005C03D9"/>
    <w:rsid w:val="005C57B5"/>
    <w:rsid w:val="005C5ED1"/>
    <w:rsid w:val="005C623E"/>
    <w:rsid w:val="005E307E"/>
    <w:rsid w:val="005E4A91"/>
    <w:rsid w:val="005E5505"/>
    <w:rsid w:val="005F6884"/>
    <w:rsid w:val="006026B3"/>
    <w:rsid w:val="006048B1"/>
    <w:rsid w:val="006067D6"/>
    <w:rsid w:val="00606CAA"/>
    <w:rsid w:val="006120E0"/>
    <w:rsid w:val="006149E3"/>
    <w:rsid w:val="006168E1"/>
    <w:rsid w:val="00617984"/>
    <w:rsid w:val="00625C13"/>
    <w:rsid w:val="00630BAA"/>
    <w:rsid w:val="0064061E"/>
    <w:rsid w:val="00650C2D"/>
    <w:rsid w:val="006549E0"/>
    <w:rsid w:val="00663EFA"/>
    <w:rsid w:val="00665C06"/>
    <w:rsid w:val="006662EE"/>
    <w:rsid w:val="0066794B"/>
    <w:rsid w:val="00667E27"/>
    <w:rsid w:val="006776CD"/>
    <w:rsid w:val="0068159A"/>
    <w:rsid w:val="00682B34"/>
    <w:rsid w:val="00684216"/>
    <w:rsid w:val="00687FE0"/>
    <w:rsid w:val="006B31F8"/>
    <w:rsid w:val="006B53C2"/>
    <w:rsid w:val="006B7D94"/>
    <w:rsid w:val="006C0931"/>
    <w:rsid w:val="006C409C"/>
    <w:rsid w:val="006C528B"/>
    <w:rsid w:val="006C72B6"/>
    <w:rsid w:val="006C74E3"/>
    <w:rsid w:val="006D0C87"/>
    <w:rsid w:val="006D3C20"/>
    <w:rsid w:val="006D6CEA"/>
    <w:rsid w:val="006E4907"/>
    <w:rsid w:val="006E78B6"/>
    <w:rsid w:val="006F5A2F"/>
    <w:rsid w:val="00703AC9"/>
    <w:rsid w:val="00703E67"/>
    <w:rsid w:val="007054F5"/>
    <w:rsid w:val="00717882"/>
    <w:rsid w:val="00721F90"/>
    <w:rsid w:val="00722067"/>
    <w:rsid w:val="007264A1"/>
    <w:rsid w:val="007336CC"/>
    <w:rsid w:val="007339A7"/>
    <w:rsid w:val="0074015B"/>
    <w:rsid w:val="00742E6C"/>
    <w:rsid w:val="00747DA0"/>
    <w:rsid w:val="00752C9A"/>
    <w:rsid w:val="0076680A"/>
    <w:rsid w:val="00770B82"/>
    <w:rsid w:val="00771E46"/>
    <w:rsid w:val="00773D29"/>
    <w:rsid w:val="007742F5"/>
    <w:rsid w:val="00775DD2"/>
    <w:rsid w:val="0079362F"/>
    <w:rsid w:val="007A1FAD"/>
    <w:rsid w:val="007A7A4E"/>
    <w:rsid w:val="007B034C"/>
    <w:rsid w:val="007B240F"/>
    <w:rsid w:val="007C2ACC"/>
    <w:rsid w:val="007C3D94"/>
    <w:rsid w:val="007D6362"/>
    <w:rsid w:val="007E0302"/>
    <w:rsid w:val="007E18EA"/>
    <w:rsid w:val="007F04C4"/>
    <w:rsid w:val="007F48E1"/>
    <w:rsid w:val="00802A5A"/>
    <w:rsid w:val="00804198"/>
    <w:rsid w:val="00813289"/>
    <w:rsid w:val="0081459F"/>
    <w:rsid w:val="00814B50"/>
    <w:rsid w:val="00823EDD"/>
    <w:rsid w:val="00825C14"/>
    <w:rsid w:val="00833664"/>
    <w:rsid w:val="008358DA"/>
    <w:rsid w:val="00836AAD"/>
    <w:rsid w:val="00842F49"/>
    <w:rsid w:val="008434B3"/>
    <w:rsid w:val="00845E0F"/>
    <w:rsid w:val="008476A4"/>
    <w:rsid w:val="008558E4"/>
    <w:rsid w:val="00856D9B"/>
    <w:rsid w:val="00873F7D"/>
    <w:rsid w:val="008774CC"/>
    <w:rsid w:val="00881924"/>
    <w:rsid w:val="008835E0"/>
    <w:rsid w:val="00883BC3"/>
    <w:rsid w:val="00885C59"/>
    <w:rsid w:val="00890A16"/>
    <w:rsid w:val="00892304"/>
    <w:rsid w:val="008A721F"/>
    <w:rsid w:val="008A7B94"/>
    <w:rsid w:val="008C08D7"/>
    <w:rsid w:val="008C359D"/>
    <w:rsid w:val="008E368F"/>
    <w:rsid w:val="009019C3"/>
    <w:rsid w:val="009037BC"/>
    <w:rsid w:val="009046DD"/>
    <w:rsid w:val="00906156"/>
    <w:rsid w:val="00907334"/>
    <w:rsid w:val="00915297"/>
    <w:rsid w:val="00935F77"/>
    <w:rsid w:val="00940980"/>
    <w:rsid w:val="00957CE1"/>
    <w:rsid w:val="0096257D"/>
    <w:rsid w:val="009648E0"/>
    <w:rsid w:val="00965BF8"/>
    <w:rsid w:val="00967F11"/>
    <w:rsid w:val="0097083A"/>
    <w:rsid w:val="00970DC7"/>
    <w:rsid w:val="00986B02"/>
    <w:rsid w:val="0099157E"/>
    <w:rsid w:val="00995A77"/>
    <w:rsid w:val="009A2D0B"/>
    <w:rsid w:val="009A4E0C"/>
    <w:rsid w:val="009C027C"/>
    <w:rsid w:val="009C6F92"/>
    <w:rsid w:val="009D46A9"/>
    <w:rsid w:val="009D649A"/>
    <w:rsid w:val="009F3F85"/>
    <w:rsid w:val="009F5685"/>
    <w:rsid w:val="00A0266B"/>
    <w:rsid w:val="00A02830"/>
    <w:rsid w:val="00A0610F"/>
    <w:rsid w:val="00A102C2"/>
    <w:rsid w:val="00A1529C"/>
    <w:rsid w:val="00A16754"/>
    <w:rsid w:val="00A31134"/>
    <w:rsid w:val="00A37438"/>
    <w:rsid w:val="00A450C7"/>
    <w:rsid w:val="00A55ECE"/>
    <w:rsid w:val="00A71D21"/>
    <w:rsid w:val="00A76541"/>
    <w:rsid w:val="00A76B20"/>
    <w:rsid w:val="00A81650"/>
    <w:rsid w:val="00A94BB7"/>
    <w:rsid w:val="00A96A4B"/>
    <w:rsid w:val="00A972FE"/>
    <w:rsid w:val="00AB316B"/>
    <w:rsid w:val="00AB3D9C"/>
    <w:rsid w:val="00AC2DB2"/>
    <w:rsid w:val="00AD5B8C"/>
    <w:rsid w:val="00AD6013"/>
    <w:rsid w:val="00AE12AE"/>
    <w:rsid w:val="00AE78C1"/>
    <w:rsid w:val="00AF0170"/>
    <w:rsid w:val="00AF2B0F"/>
    <w:rsid w:val="00AF7547"/>
    <w:rsid w:val="00AF75DF"/>
    <w:rsid w:val="00B223DE"/>
    <w:rsid w:val="00B227C3"/>
    <w:rsid w:val="00B322D6"/>
    <w:rsid w:val="00B355DD"/>
    <w:rsid w:val="00B373FC"/>
    <w:rsid w:val="00B40D26"/>
    <w:rsid w:val="00B4233D"/>
    <w:rsid w:val="00B564A2"/>
    <w:rsid w:val="00B57626"/>
    <w:rsid w:val="00B675F1"/>
    <w:rsid w:val="00B74516"/>
    <w:rsid w:val="00B74C97"/>
    <w:rsid w:val="00B8361C"/>
    <w:rsid w:val="00B8380F"/>
    <w:rsid w:val="00BB77AE"/>
    <w:rsid w:val="00BC2607"/>
    <w:rsid w:val="00BC484A"/>
    <w:rsid w:val="00BD33A2"/>
    <w:rsid w:val="00BD3431"/>
    <w:rsid w:val="00BD3B22"/>
    <w:rsid w:val="00BD63AD"/>
    <w:rsid w:val="00BE12B9"/>
    <w:rsid w:val="00BE17FB"/>
    <w:rsid w:val="00BE509E"/>
    <w:rsid w:val="00BF102D"/>
    <w:rsid w:val="00BF39F8"/>
    <w:rsid w:val="00C1015F"/>
    <w:rsid w:val="00C1544E"/>
    <w:rsid w:val="00C177C9"/>
    <w:rsid w:val="00C30EC2"/>
    <w:rsid w:val="00C37C97"/>
    <w:rsid w:val="00C434CD"/>
    <w:rsid w:val="00C51B5D"/>
    <w:rsid w:val="00C62875"/>
    <w:rsid w:val="00C64A73"/>
    <w:rsid w:val="00C6719C"/>
    <w:rsid w:val="00C74445"/>
    <w:rsid w:val="00C81443"/>
    <w:rsid w:val="00C95F9C"/>
    <w:rsid w:val="00C97C7E"/>
    <w:rsid w:val="00CA1444"/>
    <w:rsid w:val="00CB0F6A"/>
    <w:rsid w:val="00CC2431"/>
    <w:rsid w:val="00CC4B5A"/>
    <w:rsid w:val="00CC56F5"/>
    <w:rsid w:val="00CD3704"/>
    <w:rsid w:val="00CD61F2"/>
    <w:rsid w:val="00CE2300"/>
    <w:rsid w:val="00CE2B05"/>
    <w:rsid w:val="00CE636F"/>
    <w:rsid w:val="00CF0C79"/>
    <w:rsid w:val="00CF546D"/>
    <w:rsid w:val="00CF599B"/>
    <w:rsid w:val="00CF6FAD"/>
    <w:rsid w:val="00D15FBD"/>
    <w:rsid w:val="00D20C6E"/>
    <w:rsid w:val="00D219DE"/>
    <w:rsid w:val="00D21BB1"/>
    <w:rsid w:val="00D25E38"/>
    <w:rsid w:val="00D27DCB"/>
    <w:rsid w:val="00D32983"/>
    <w:rsid w:val="00D4088C"/>
    <w:rsid w:val="00D414DE"/>
    <w:rsid w:val="00D53210"/>
    <w:rsid w:val="00D620B4"/>
    <w:rsid w:val="00D80AED"/>
    <w:rsid w:val="00D81D5D"/>
    <w:rsid w:val="00D879A9"/>
    <w:rsid w:val="00DA1441"/>
    <w:rsid w:val="00DA50A7"/>
    <w:rsid w:val="00DA78F5"/>
    <w:rsid w:val="00DB27A0"/>
    <w:rsid w:val="00DB4590"/>
    <w:rsid w:val="00DB68ED"/>
    <w:rsid w:val="00DB7A41"/>
    <w:rsid w:val="00DC394E"/>
    <w:rsid w:val="00DD2FCC"/>
    <w:rsid w:val="00DD63D7"/>
    <w:rsid w:val="00DD6A8E"/>
    <w:rsid w:val="00DE1CE6"/>
    <w:rsid w:val="00DE2BEB"/>
    <w:rsid w:val="00DF1E54"/>
    <w:rsid w:val="00DF3F9B"/>
    <w:rsid w:val="00DF5167"/>
    <w:rsid w:val="00E014AE"/>
    <w:rsid w:val="00E12C66"/>
    <w:rsid w:val="00E15EE9"/>
    <w:rsid w:val="00E17FC4"/>
    <w:rsid w:val="00E22090"/>
    <w:rsid w:val="00E25C3C"/>
    <w:rsid w:val="00E3439F"/>
    <w:rsid w:val="00E524E6"/>
    <w:rsid w:val="00E60EF9"/>
    <w:rsid w:val="00E7520E"/>
    <w:rsid w:val="00E76C81"/>
    <w:rsid w:val="00E77935"/>
    <w:rsid w:val="00E83640"/>
    <w:rsid w:val="00E855DC"/>
    <w:rsid w:val="00E864FF"/>
    <w:rsid w:val="00E95363"/>
    <w:rsid w:val="00E95918"/>
    <w:rsid w:val="00E96538"/>
    <w:rsid w:val="00EB1664"/>
    <w:rsid w:val="00EB1CDB"/>
    <w:rsid w:val="00EB22FD"/>
    <w:rsid w:val="00EB5262"/>
    <w:rsid w:val="00EB5959"/>
    <w:rsid w:val="00EB73A1"/>
    <w:rsid w:val="00EC3A86"/>
    <w:rsid w:val="00EC66E2"/>
    <w:rsid w:val="00ED3E76"/>
    <w:rsid w:val="00EE0F78"/>
    <w:rsid w:val="00EE145D"/>
    <w:rsid w:val="00EE60EC"/>
    <w:rsid w:val="00EF106E"/>
    <w:rsid w:val="00F0664E"/>
    <w:rsid w:val="00F10B11"/>
    <w:rsid w:val="00F150F1"/>
    <w:rsid w:val="00F313EF"/>
    <w:rsid w:val="00F506DB"/>
    <w:rsid w:val="00F54E92"/>
    <w:rsid w:val="00F57495"/>
    <w:rsid w:val="00F73785"/>
    <w:rsid w:val="00F82BAF"/>
    <w:rsid w:val="00FB1674"/>
    <w:rsid w:val="00FB326C"/>
    <w:rsid w:val="00FB41A7"/>
    <w:rsid w:val="00FB6133"/>
    <w:rsid w:val="00FC5EE7"/>
    <w:rsid w:val="00FD378E"/>
    <w:rsid w:val="00FD5B12"/>
    <w:rsid w:val="00FD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38C93F"/>
  <w15:docId w15:val="{88B2925E-D041-47B9-B589-ECA0EC057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6564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F39F8"/>
    <w:pPr>
      <w:keepNext/>
      <w:outlineLvl w:val="0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20288"/>
    <w:rPr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F54E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semiHidden/>
    <w:rsid w:val="00D879A9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79362F"/>
    <w:rPr>
      <w:rFonts w:ascii="Verdana" w:eastAsia="PMingLiU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A450C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A450C7"/>
  </w:style>
  <w:style w:type="character" w:customStyle="1" w:styleId="aa">
    <w:name w:val="Без інтервалів Знак"/>
    <w:link w:val="ab"/>
    <w:locked/>
    <w:rsid w:val="00091532"/>
    <w:rPr>
      <w:sz w:val="22"/>
      <w:szCs w:val="22"/>
      <w:lang w:val="ru-RU" w:eastAsia="ru-RU" w:bidi="ar-SA"/>
    </w:rPr>
  </w:style>
  <w:style w:type="paragraph" w:styleId="ab">
    <w:name w:val="No Spacing"/>
    <w:link w:val="aa"/>
    <w:qFormat/>
    <w:rsid w:val="00091532"/>
    <w:rPr>
      <w:sz w:val="22"/>
      <w:szCs w:val="22"/>
    </w:rPr>
  </w:style>
  <w:style w:type="character" w:customStyle="1" w:styleId="10">
    <w:name w:val="Заголовок 1 Знак"/>
    <w:link w:val="1"/>
    <w:rsid w:val="00BF39F8"/>
    <w:rPr>
      <w:b/>
      <w:sz w:val="24"/>
      <w:lang w:val="uk-UA"/>
    </w:rPr>
  </w:style>
  <w:style w:type="paragraph" w:customStyle="1" w:styleId="ac">
    <w:name w:val="Нормальний текст"/>
    <w:basedOn w:val="a"/>
    <w:qFormat/>
    <w:rsid w:val="00BF39F8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styleId="HTML">
    <w:name w:val="HTML Preformatted"/>
    <w:basedOn w:val="a"/>
    <w:link w:val="HTML0"/>
    <w:uiPriority w:val="99"/>
    <w:rsid w:val="00BF39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color w:val="000000"/>
      <w:sz w:val="21"/>
      <w:szCs w:val="21"/>
    </w:rPr>
  </w:style>
  <w:style w:type="character" w:customStyle="1" w:styleId="HTML0">
    <w:name w:val="Стандартний HTML Знак"/>
    <w:link w:val="HTML"/>
    <w:uiPriority w:val="99"/>
    <w:rsid w:val="00BF39F8"/>
    <w:rPr>
      <w:rFonts w:ascii="Courier New" w:eastAsia="Calibri" w:hAnsi="Courier New" w:cs="Courier New"/>
      <w:color w:val="000000"/>
      <w:sz w:val="21"/>
      <w:szCs w:val="21"/>
    </w:rPr>
  </w:style>
  <w:style w:type="character" w:customStyle="1" w:styleId="copy-file-field">
    <w:name w:val="copy-file-field"/>
    <w:uiPriority w:val="99"/>
    <w:rsid w:val="00BF39F8"/>
  </w:style>
  <w:style w:type="paragraph" w:styleId="ad">
    <w:name w:val="Normal (Web)"/>
    <w:aliases w:val="Обычный (Интернет)"/>
    <w:basedOn w:val="a"/>
    <w:rsid w:val="00BF39F8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BF39F8"/>
  </w:style>
  <w:style w:type="character" w:styleId="ae">
    <w:name w:val="Strong"/>
    <w:qFormat/>
    <w:rsid w:val="00BF39F8"/>
    <w:rPr>
      <w:b/>
      <w:bCs/>
    </w:rPr>
  </w:style>
  <w:style w:type="character" w:customStyle="1" w:styleId="rvts0">
    <w:name w:val="rvts0"/>
    <w:uiPriority w:val="99"/>
    <w:rsid w:val="00BF39F8"/>
  </w:style>
  <w:style w:type="paragraph" w:customStyle="1" w:styleId="af">
    <w:name w:val="Назва документа"/>
    <w:basedOn w:val="a"/>
    <w:next w:val="ac"/>
    <w:rsid w:val="00BF39F8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styleId="af0">
    <w:name w:val="footer"/>
    <w:basedOn w:val="a"/>
    <w:link w:val="af1"/>
    <w:rsid w:val="00E17FC4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link w:val="af0"/>
    <w:rsid w:val="00E17FC4"/>
    <w:rPr>
      <w:sz w:val="24"/>
      <w:szCs w:val="24"/>
    </w:rPr>
  </w:style>
  <w:style w:type="paragraph" w:customStyle="1" w:styleId="rvps2">
    <w:name w:val="rvps2"/>
    <w:basedOn w:val="a"/>
    <w:rsid w:val="00286839"/>
    <w:pPr>
      <w:spacing w:before="100" w:beforeAutospacing="1" w:after="100" w:afterAutospacing="1"/>
    </w:pPr>
  </w:style>
  <w:style w:type="character" w:customStyle="1" w:styleId="a8">
    <w:name w:val="Верхній колонтитул Знак"/>
    <w:basedOn w:val="a0"/>
    <w:link w:val="a7"/>
    <w:uiPriority w:val="99"/>
    <w:rsid w:val="003C6A0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74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1280</TotalTime>
  <Pages>3</Pages>
  <Words>2917</Words>
  <Characters>1664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auction</Company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user</cp:lastModifiedBy>
  <cp:revision>16</cp:revision>
  <cp:lastPrinted>2026-02-11T14:45:00Z</cp:lastPrinted>
  <dcterms:created xsi:type="dcterms:W3CDTF">2021-06-29T13:29:00Z</dcterms:created>
  <dcterms:modified xsi:type="dcterms:W3CDTF">2026-02-11T14:45:00Z</dcterms:modified>
</cp:coreProperties>
</file>